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DA57D0" w:rsidRDefault="009525EB" w:rsidP="00DA57D0">
      <w:pPr>
        <w:widowControl w:val="0"/>
        <w:autoSpaceDE w:val="0"/>
        <w:autoSpaceDN w:val="0"/>
        <w:adjustRightInd w:val="0"/>
        <w:spacing w:after="200" w:line="276" w:lineRule="auto"/>
        <w:ind w:right="-6"/>
        <w:jc w:val="both"/>
        <w:rPr>
          <w:rFonts w:ascii="Garamond" w:hAnsi="Garamond" w:cs="Tahoma"/>
          <w:bCs/>
          <w:color w:val="000000"/>
          <w:sz w:val="24"/>
          <w:szCs w:val="24"/>
          <w:highlight w:val="yellow"/>
        </w:rPr>
      </w:pPr>
      <w:r w:rsidRPr="00AC348A">
        <w:rPr>
          <w:rFonts w:ascii="Garamond" w:eastAsia="Garamond" w:hAnsi="Garamond" w:cs="Garamond"/>
          <w:sz w:val="24"/>
          <w:szCs w:val="24"/>
        </w:rPr>
        <w:t xml:space="preserve">di partecipare alla </w:t>
      </w:r>
      <w:r w:rsidR="003A600A" w:rsidRPr="008049B2">
        <w:rPr>
          <w:rFonts w:ascii="Garamond" w:eastAsia="Times New Roman" w:hAnsi="Garamond" w:cs="Tahoma"/>
          <w:sz w:val="24"/>
          <w:szCs w:val="24"/>
        </w:rPr>
        <w:t xml:space="preserve">Procedura comparativa pubblica, per titoli e colloquio, </w:t>
      </w:r>
      <w:r w:rsidR="003A600A">
        <w:rPr>
          <w:rFonts w:ascii="Garamond" w:eastAsia="Times New Roman" w:hAnsi="Garamond" w:cs="Tahoma"/>
          <w:sz w:val="24"/>
          <w:szCs w:val="24"/>
        </w:rPr>
        <w:t>p</w:t>
      </w:r>
      <w:r w:rsidR="003A600A">
        <w:rPr>
          <w:rFonts w:ascii="Garamond" w:eastAsia="SimSun" w:hAnsi="Garamond" w:cs="Tahoma"/>
          <w:kern w:val="2"/>
          <w:sz w:val="24"/>
          <w:szCs w:val="24"/>
          <w:lang w:eastAsia="hi-IN" w:bidi="hi-IN"/>
        </w:rPr>
        <w:t xml:space="preserve">er l’attribuzione </w:t>
      </w:r>
      <w:r w:rsidR="003A600A" w:rsidRPr="00206325">
        <w:rPr>
          <w:rFonts w:ascii="Garamond" w:eastAsia="SimSun" w:hAnsi="Garamond" w:cs="Tahoma"/>
          <w:kern w:val="2"/>
          <w:sz w:val="24"/>
          <w:szCs w:val="24"/>
          <w:lang w:eastAsia="hi-IN" w:bidi="hi-IN"/>
        </w:rPr>
        <w:t>di n. 1 assegno di ricerca</w:t>
      </w:r>
      <w:r w:rsidR="003A600A" w:rsidRPr="00206325">
        <w:rPr>
          <w:rFonts w:cs="Times New Roman"/>
          <w:lang w:eastAsia="en-US"/>
        </w:rPr>
        <w:t xml:space="preserve"> </w:t>
      </w:r>
      <w:r w:rsidR="003A600A" w:rsidRPr="00206325">
        <w:rPr>
          <w:rFonts w:ascii="Garamond" w:eastAsia="SimSun" w:hAnsi="Garamond" w:cs="Tahoma"/>
          <w:kern w:val="2"/>
          <w:sz w:val="24"/>
          <w:szCs w:val="24"/>
          <w:lang w:eastAsia="hi-IN" w:bidi="hi-IN"/>
        </w:rPr>
        <w:t xml:space="preserve">della durata di 18 mesi (diciotto mesi),  </w:t>
      </w:r>
      <w:r w:rsidR="003A600A" w:rsidRPr="00206325">
        <w:rPr>
          <w:rFonts w:ascii="Garamond" w:eastAsia="SimSun" w:hAnsi="Garamond" w:cs="Tahoma"/>
          <w:bCs/>
          <w:kern w:val="2"/>
          <w:sz w:val="24"/>
          <w:szCs w:val="24"/>
          <w:lang w:eastAsia="hi-IN" w:bidi="hi-IN"/>
        </w:rPr>
        <w:t xml:space="preserve">per la realizzazione del progetto di ricerca dal titolo “La viabilità romana nella </w:t>
      </w:r>
      <w:proofErr w:type="spellStart"/>
      <w:r w:rsidR="003A600A" w:rsidRPr="00206325">
        <w:rPr>
          <w:rFonts w:ascii="Garamond" w:eastAsia="SimSun" w:hAnsi="Garamond" w:cs="Tahoma"/>
          <w:bCs/>
          <w:kern w:val="2"/>
          <w:sz w:val="24"/>
          <w:szCs w:val="24"/>
          <w:lang w:eastAsia="hi-IN" w:bidi="hi-IN"/>
        </w:rPr>
        <w:t>Barbaria</w:t>
      </w:r>
      <w:proofErr w:type="spellEnd"/>
      <w:r w:rsidR="003A600A" w:rsidRPr="00206325">
        <w:rPr>
          <w:rFonts w:ascii="Garamond" w:eastAsia="SimSun" w:hAnsi="Garamond" w:cs="Tahoma"/>
          <w:bCs/>
          <w:kern w:val="2"/>
          <w:sz w:val="24"/>
          <w:szCs w:val="24"/>
          <w:lang w:eastAsia="hi-IN" w:bidi="hi-IN"/>
        </w:rPr>
        <w:t xml:space="preserve"> </w:t>
      </w:r>
      <w:proofErr w:type="spellStart"/>
      <w:r w:rsidR="003A600A" w:rsidRPr="00206325">
        <w:rPr>
          <w:rFonts w:ascii="Garamond" w:eastAsia="SimSun" w:hAnsi="Garamond" w:cs="Tahoma"/>
          <w:bCs/>
          <w:kern w:val="2"/>
          <w:sz w:val="24"/>
          <w:szCs w:val="24"/>
          <w:lang w:eastAsia="hi-IN" w:bidi="hi-IN"/>
        </w:rPr>
        <w:t>Sardiniae</w:t>
      </w:r>
      <w:proofErr w:type="spellEnd"/>
      <w:r w:rsidR="003A600A" w:rsidRPr="00206325">
        <w:rPr>
          <w:rFonts w:ascii="Garamond" w:eastAsia="SimSun" w:hAnsi="Garamond" w:cs="Tahoma"/>
          <w:bCs/>
          <w:kern w:val="2"/>
          <w:sz w:val="24"/>
          <w:szCs w:val="24"/>
          <w:lang w:eastAsia="hi-IN" w:bidi="hi-IN"/>
        </w:rPr>
        <w:t>” - Area scientifica Area 10, Scienze dell'antichità, filologico-letterarie e</w:t>
      </w:r>
      <w:r w:rsidR="003A600A" w:rsidRPr="001311FB">
        <w:rPr>
          <w:rFonts w:ascii="Garamond" w:eastAsia="SimSun" w:hAnsi="Garamond" w:cs="Tahoma"/>
          <w:bCs/>
          <w:kern w:val="2"/>
          <w:sz w:val="24"/>
          <w:szCs w:val="24"/>
          <w:lang w:eastAsia="hi-IN" w:bidi="hi-IN"/>
        </w:rPr>
        <w:t xml:space="preserve"> storico-artistiche, Macro-settore 10 – D “Scienze dell’Antichità”, per il Settore concorsuale 10/D1 “Storia Antica” e per il Settore scientifico disciplinare L-ANT/03 Storia romana, interamente finanziato dal Dipartimento a valere sul Progetto </w:t>
      </w:r>
      <w:proofErr w:type="spellStart"/>
      <w:r w:rsidR="003A600A" w:rsidRPr="001311FB">
        <w:rPr>
          <w:rFonts w:ascii="Garamond" w:eastAsia="SimSun" w:hAnsi="Garamond" w:cs="Tahoma"/>
          <w:b/>
          <w:bCs/>
          <w:kern w:val="2"/>
          <w:sz w:val="24"/>
          <w:szCs w:val="24"/>
          <w:lang w:eastAsia="hi-IN" w:bidi="hi-IN"/>
        </w:rPr>
        <w:t>InnTerr</w:t>
      </w:r>
      <w:proofErr w:type="spellEnd"/>
      <w:r w:rsidR="003A600A" w:rsidRPr="001311FB">
        <w:rPr>
          <w:rFonts w:ascii="Garamond" w:eastAsia="SimSun" w:hAnsi="Garamond" w:cs="Tahoma"/>
          <w:b/>
          <w:bCs/>
          <w:kern w:val="2"/>
          <w:sz w:val="24"/>
          <w:szCs w:val="24"/>
          <w:lang w:eastAsia="hi-IN" w:bidi="hi-IN"/>
        </w:rPr>
        <w:t>: Innovazione, Inclusione &amp; studi interdisciplinari per lo sviluppo del Territorio -  Centro Regionale di Competenza R.E.S.T.A.R.T</w:t>
      </w:r>
      <w:r w:rsidR="003A600A" w:rsidRPr="001311FB">
        <w:rPr>
          <w:rFonts w:ascii="Garamond" w:eastAsia="SimSun" w:hAnsi="Garamond" w:cs="Tahoma"/>
          <w:bCs/>
          <w:kern w:val="2"/>
          <w:sz w:val="24"/>
          <w:szCs w:val="24"/>
          <w:lang w:eastAsia="hi-IN" w:bidi="hi-IN"/>
        </w:rPr>
        <w:t xml:space="preserve">  - CUP D66C18000260002 - per un importo lordo comprensivo di tutti gli oneri a carico dell’amministrazione pari a € 36.000,00 (euro trentaseimila/00</w:t>
      </w:r>
      <w:bookmarkStart w:id="0" w:name="_Hlk106179984"/>
      <w:r w:rsidR="003A600A" w:rsidRPr="001311FB">
        <w:rPr>
          <w:rFonts w:ascii="Garamond" w:eastAsia="SimSun" w:hAnsi="Garamond" w:cs="Tahoma"/>
          <w:bCs/>
          <w:kern w:val="2"/>
          <w:sz w:val="24"/>
          <w:szCs w:val="24"/>
          <w:lang w:eastAsia="hi-IN" w:bidi="hi-IN"/>
        </w:rPr>
        <w:t xml:space="preserve">), </w:t>
      </w:r>
      <w:bookmarkEnd w:id="0"/>
      <w:r w:rsidR="003A600A" w:rsidRPr="001311FB">
        <w:rPr>
          <w:rFonts w:ascii="Garamond" w:hAnsi="Garamond" w:cs="Times New Roman"/>
          <w:bCs/>
          <w:sz w:val="24"/>
          <w:szCs w:val="24"/>
          <w:lang w:eastAsia="en-US"/>
        </w:rPr>
        <w:t>R</w:t>
      </w:r>
      <w:r w:rsidR="003A600A" w:rsidRPr="001311FB">
        <w:rPr>
          <w:rFonts w:ascii="Garamond" w:hAnsi="Garamond" w:cs="Tahoma"/>
          <w:bCs/>
          <w:color w:val="000000"/>
          <w:sz w:val="24"/>
          <w:szCs w:val="24"/>
          <w:lang w:eastAsia="en-US"/>
        </w:rPr>
        <w:t>esponsabile scientifico Prof. Gavino Mariotti</w:t>
      </w:r>
      <w:r w:rsidR="00050A28">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00DA57D0">
        <w:rPr>
          <w:rFonts w:ascii="Garamond" w:eastAsia="Garamond" w:hAnsi="Garamond" w:cs="Garamond"/>
          <w:b/>
          <w:sz w:val="24"/>
          <w:szCs w:val="24"/>
        </w:rPr>
        <w:t>____</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w:t>
      </w:r>
      <w:bookmarkStart w:id="1" w:name="_GoBack"/>
      <w:bookmarkEnd w:id="1"/>
      <w:r>
        <w:rPr>
          <w:rFonts w:ascii="Garamond" w:eastAsia="Garamond" w:hAnsi="Garamond" w:cs="Garamond"/>
        </w:rPr>
        <w:t>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0B390C"/>
    <w:rsid w:val="001522C1"/>
    <w:rsid w:val="003A600A"/>
    <w:rsid w:val="005C4C5C"/>
    <w:rsid w:val="0072617F"/>
    <w:rsid w:val="00757C1A"/>
    <w:rsid w:val="007767B3"/>
    <w:rsid w:val="007D2B29"/>
    <w:rsid w:val="009525EB"/>
    <w:rsid w:val="00977FB5"/>
    <w:rsid w:val="00984718"/>
    <w:rsid w:val="009D2594"/>
    <w:rsid w:val="00A57E40"/>
    <w:rsid w:val="00A641A8"/>
    <w:rsid w:val="00AC348A"/>
    <w:rsid w:val="00C72034"/>
    <w:rsid w:val="00CC7D4B"/>
    <w:rsid w:val="00DA57D0"/>
    <w:rsid w:val="00E63739"/>
    <w:rsid w:val="00EE1D11"/>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13</cp:revision>
  <dcterms:created xsi:type="dcterms:W3CDTF">2022-08-02T15:18:00Z</dcterms:created>
  <dcterms:modified xsi:type="dcterms:W3CDTF">2022-12-22T16:50:00Z</dcterms:modified>
</cp:coreProperties>
</file>