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-2539</wp:posOffset>
            </wp:positionH>
            <wp:positionV relativeFrom="paragraph">
              <wp:posOffset>-368934</wp:posOffset>
            </wp:positionV>
            <wp:extent cx="1341120" cy="386080"/>
            <wp:effectExtent b="0" l="0" r="0" t="0"/>
            <wp:wrapSquare wrapText="bothSides" distB="0" distT="0" distL="114300" distR="114300"/>
            <wp:docPr descr="Immagine che contiene testo, dispositivoDescrizione generata automaticamente" id="2" name="image1.png"/>
            <a:graphic>
              <a:graphicData uri="http://schemas.openxmlformats.org/drawingml/2006/picture">
                <pic:pic>
                  <pic:nvPicPr>
                    <pic:cNvPr descr="Immagine che contiene testo, dispositivoDescrizione generata automaticamente" id="0" name="image1.png"/>
                    <pic:cNvPicPr preferRelativeResize="0"/>
                  </pic:nvPicPr>
                  <pic:blipFill>
                    <a:blip r:embed="rId7"/>
                    <a:srcRect b="0" l="0" r="0" t="0"/>
                    <a:stretch>
                      <a:fillRect/>
                    </a:stretch>
                  </pic:blipFill>
                  <pic:spPr>
                    <a:xfrm>
                      <a:off x="0" y="0"/>
                      <a:ext cx="1341120" cy="386080"/>
                    </a:xfrm>
                    <a:prstGeom prst="rect"/>
                    <a:ln/>
                  </pic:spPr>
                </pic:pic>
              </a:graphicData>
            </a:graphic>
          </wp:anchor>
        </w:drawing>
      </w:r>
    </w:p>
    <w:p w:rsidR="00000000" w:rsidDel="00000000" w:rsidP="00000000" w:rsidRDefault="00000000" w:rsidRPr="00000000" w14:paraId="00000002">
      <w:pPr>
        <w:spacing w:line="360" w:lineRule="auto"/>
        <w:rPr>
          <w:b w:val="1"/>
        </w:rPr>
      </w:pPr>
      <w:r w:rsidDel="00000000" w:rsidR="00000000" w:rsidRPr="00000000">
        <w:rPr>
          <w:rtl w:val="0"/>
        </w:rPr>
      </w:r>
    </w:p>
    <w:p w:rsidR="00000000" w:rsidDel="00000000" w:rsidP="00000000" w:rsidRDefault="00000000" w:rsidRPr="00000000" w14:paraId="00000003">
      <w:pPr>
        <w:spacing w:line="360" w:lineRule="auto"/>
        <w:rPr>
          <w:b w:val="1"/>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b w:val="1"/>
          <w:rtl w:val="0"/>
        </w:rPr>
        <w:t xml:space="preserve">Allegato A </w:t>
      </w:r>
      <w:r w:rsidDel="00000000" w:rsidR="00000000" w:rsidRPr="00000000">
        <w:rPr>
          <w:rtl w:val="0"/>
        </w:rPr>
      </w:r>
    </w:p>
    <w:p w:rsidR="00000000" w:rsidDel="00000000" w:rsidP="00000000" w:rsidRDefault="00000000" w:rsidRPr="00000000" w14:paraId="00000005">
      <w:pPr>
        <w:spacing w:after="0" w:before="0" w:lineRule="auto"/>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Director of the Department of Economics and Business </w:t>
      </w:r>
    </w:p>
    <w:p w:rsidR="00000000" w:rsidDel="00000000" w:rsidP="00000000" w:rsidRDefault="00000000" w:rsidRPr="00000000" w14:paraId="00000006">
      <w:pPr>
        <w:spacing w:after="0" w:before="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spacing w:after="0" w:before="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spacing w:after="0" w:before="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PUBLIC NOTICE FOR SCHOLARSHIP ASSIGNEMENTS TO INTERNATIONAL STUDENTS WHO ENROLL IN MASTER’S DEGREE COURSES AT THE DEPARTMENT OF ECONOMCS AND BUSINESS | Academic years 2022/2023</w:t>
      </w:r>
    </w:p>
    <w:p w:rsidR="00000000" w:rsidDel="00000000" w:rsidP="00000000" w:rsidRDefault="00000000" w:rsidRPr="00000000" w14:paraId="00000009">
      <w:pPr>
        <w:spacing w:after="0" w:before="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Garamond" w:cs="Garamond" w:eastAsia="Garamond" w:hAnsi="Garamond"/>
          <w:b w:val="1"/>
        </w:rPr>
      </w:pPr>
      <w:r w:rsidDel="00000000" w:rsidR="00000000" w:rsidRPr="00000000">
        <w:rPr>
          <w:rtl w:val="0"/>
        </w:rPr>
      </w:r>
    </w:p>
    <w:p w:rsidR="00000000" w:rsidDel="00000000" w:rsidP="00000000" w:rsidRDefault="00000000" w:rsidRPr="00000000" w14:paraId="0000000C">
      <w:pPr>
        <w:spacing w:line="360" w:lineRule="auto"/>
        <w:jc w:val="both"/>
        <w:rPr>
          <w:rFonts w:ascii="Garamond" w:cs="Garamond" w:eastAsia="Garamond" w:hAnsi="Garamond"/>
          <w:b w:val="1"/>
        </w:rPr>
      </w:pPr>
      <w:r w:rsidDel="00000000" w:rsidR="00000000" w:rsidRPr="00000000">
        <w:rPr>
          <w:rFonts w:ascii="Garamond" w:cs="Garamond" w:eastAsia="Garamond" w:hAnsi="Garamond"/>
          <w:b w:val="1"/>
          <w:rtl w:val="0"/>
        </w:rPr>
        <w:t xml:space="preserve">APPLICATION REQUEST FORM</w:t>
      </w:r>
    </w:p>
    <w:p w:rsidR="00000000" w:rsidDel="00000000" w:rsidP="00000000" w:rsidRDefault="00000000" w:rsidRPr="00000000" w14:paraId="0000000D">
      <w:pPr>
        <w:spacing w:line="360" w:lineRule="auto"/>
        <w:jc w:val="both"/>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EXPIRY DATE: 2nd NOVEMBER 2022 </w:t>
      </w:r>
    </w:p>
    <w:p w:rsidR="00000000" w:rsidDel="00000000" w:rsidP="00000000" w:rsidRDefault="00000000" w:rsidRPr="00000000" w14:paraId="0000000E">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The Undersigned ___________________________________________________________________, born in _______________________________________, on _________________________________, Nationality_____________________________________________________________ Resident in _______________________________________________________________________, address _______________________________________, phone number________________________________, </w:t>
      </w:r>
    </w:p>
    <w:p w:rsidR="00000000" w:rsidDel="00000000" w:rsidP="00000000" w:rsidRDefault="00000000" w:rsidRPr="00000000" w14:paraId="0000000F">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e-mail ____________________________________________________________________________, </w:t>
      </w:r>
    </w:p>
    <w:p w:rsidR="00000000" w:rsidDel="00000000" w:rsidP="00000000" w:rsidRDefault="00000000" w:rsidRPr="00000000" w14:paraId="00000010">
      <w:pPr>
        <w:spacing w:line="36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SUBMITS</w:t>
      </w:r>
    </w:p>
    <w:p w:rsidR="00000000" w:rsidDel="00000000" w:rsidP="00000000" w:rsidRDefault="00000000" w:rsidRPr="00000000" w14:paraId="00000011">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application for the scholarship assignments, offered by the Department of Economics and Business to International students who enroll in the master’s degree courses of the Department of Economics and Business for the academic years 2022-2023. </w:t>
      </w:r>
    </w:p>
    <w:p w:rsidR="00000000" w:rsidDel="00000000" w:rsidP="00000000" w:rsidRDefault="00000000" w:rsidRPr="00000000" w14:paraId="00000012">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this purpose, the undersigned, being aware of what is prescribed by art. 76 of the D.P.R. 28/12/2000 n. 445 regarding criminal liability, that can be incurred in the event of false statements, and under its own personal responsibility</w:t>
      </w:r>
    </w:p>
    <w:p w:rsidR="00000000" w:rsidDel="00000000" w:rsidP="00000000" w:rsidRDefault="00000000" w:rsidRPr="00000000" w14:paraId="00000013">
      <w:pPr>
        <w:spacing w:line="360" w:lineRule="auto"/>
        <w:ind w:left="3540" w:firstLine="708.0000000000001"/>
        <w:rPr>
          <w:rFonts w:ascii="Garamond" w:cs="Garamond" w:eastAsia="Garamond" w:hAnsi="Garamond"/>
          <w:b w:val="1"/>
        </w:rPr>
      </w:pPr>
      <w:r w:rsidDel="00000000" w:rsidR="00000000" w:rsidRPr="00000000">
        <w:rPr>
          <w:rFonts w:ascii="Garamond" w:cs="Garamond" w:eastAsia="Garamond" w:hAnsi="Garamond"/>
          <w:b w:val="1"/>
          <w:rtl w:val="0"/>
        </w:rPr>
        <w:t xml:space="preserve">DECLARES</w:t>
      </w:r>
    </w:p>
    <w:p w:rsidR="00000000" w:rsidDel="00000000" w:rsidP="00000000" w:rsidRDefault="00000000" w:rsidRPr="00000000" w14:paraId="0000001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 possess valid qualifications for admission to the chosen Second cycle degree program issued by an institution outside the Italian education system;</w:t>
      </w:r>
    </w:p>
    <w:p w:rsidR="00000000" w:rsidDel="00000000" w:rsidP="00000000" w:rsidRDefault="00000000" w:rsidRPr="00000000" w14:paraId="0000001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 meet the admission requirements for the chosen degree program or will meet such requirements at the time of registration;</w:t>
      </w:r>
    </w:p>
    <w:p w:rsidR="00000000" w:rsidDel="00000000" w:rsidP="00000000" w:rsidRDefault="00000000" w:rsidRPr="00000000" w14:paraId="00000016">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 not to be a beneficiary of other scholarships (art. 2 of the call);</w:t>
      </w:r>
    </w:p>
    <w:p w:rsidR="00000000" w:rsidDel="00000000" w:rsidP="00000000" w:rsidRDefault="00000000" w:rsidRPr="00000000" w14:paraId="00000017">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 meet the required language requirements (art. 1 of the call);</w:t>
      </w:r>
    </w:p>
    <w:p w:rsidR="00000000" w:rsidDel="00000000" w:rsidP="00000000" w:rsidRDefault="00000000" w:rsidRPr="00000000" w14:paraId="00000018">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Following documents that must be attached to the application are:</w:t>
      </w:r>
    </w:p>
    <w:p w:rsidR="00000000" w:rsidDel="00000000" w:rsidP="00000000" w:rsidRDefault="00000000" w:rsidRPr="00000000" w14:paraId="00000019">
      <w:pPr>
        <w:numPr>
          <w:ilvl w:val="0"/>
          <w:numId w:val="1"/>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copy of passport or other valid identification, in PDF format;</w:t>
      </w:r>
    </w:p>
    <w:p w:rsidR="00000000" w:rsidDel="00000000" w:rsidP="00000000" w:rsidRDefault="00000000" w:rsidRPr="00000000" w14:paraId="0000001A">
      <w:pPr>
        <w:numPr>
          <w:ilvl w:val="0"/>
          <w:numId w:val="1"/>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certificate confirming the qualification required for admission to the chosen degree programme, along with transcripts of records with exams passed and relative marks.</w:t>
      </w:r>
    </w:p>
    <w:p w:rsidR="00000000" w:rsidDel="00000000" w:rsidP="00000000" w:rsidRDefault="00000000" w:rsidRPr="00000000" w14:paraId="0000001B">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Place and date _____________________</w:t>
      </w:r>
    </w:p>
    <w:p w:rsidR="00000000" w:rsidDel="00000000" w:rsidP="00000000" w:rsidRDefault="00000000" w:rsidRPr="00000000" w14:paraId="0000001E">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F">
      <w:pPr>
        <w:spacing w:line="360" w:lineRule="auto"/>
        <w:ind w:left="4248" w:firstLine="708.0000000000001"/>
        <w:jc w:val="both"/>
        <w:rPr>
          <w:rFonts w:ascii="Garamond" w:cs="Garamond" w:eastAsia="Garamond" w:hAnsi="Garamond"/>
        </w:rPr>
      </w:pPr>
      <w:r w:rsidDel="00000000" w:rsidR="00000000" w:rsidRPr="00000000">
        <w:rPr>
          <w:rFonts w:ascii="Garamond" w:cs="Garamond" w:eastAsia="Garamond" w:hAnsi="Garamond"/>
          <w:rtl w:val="0"/>
        </w:rPr>
        <w:t xml:space="preserve"> _________________________________________</w:t>
      </w:r>
    </w:p>
    <w:p w:rsidR="00000000" w:rsidDel="00000000" w:rsidP="00000000" w:rsidRDefault="00000000" w:rsidRPr="00000000" w14:paraId="00000020">
      <w:pPr>
        <w:spacing w:line="360" w:lineRule="auto"/>
        <w:ind w:left="4248" w:firstLine="0"/>
        <w:jc w:val="both"/>
        <w:rPr>
          <w:rFonts w:ascii="Garamond" w:cs="Garamond" w:eastAsia="Garamond" w:hAnsi="Garamond"/>
        </w:rPr>
      </w:pPr>
      <w:r w:rsidDel="00000000" w:rsidR="00000000" w:rsidRPr="00000000">
        <w:rPr>
          <w:rFonts w:ascii="Garamond" w:cs="Garamond" w:eastAsia="Garamond" w:hAnsi="Garamond"/>
          <w:rtl w:val="0"/>
        </w:rPr>
        <w:t xml:space="preserve"> (Full and legible signature of the declarant)</w:t>
      </w:r>
    </w:p>
    <w:p w:rsidR="00000000" w:rsidDel="00000000" w:rsidP="00000000" w:rsidRDefault="00000000" w:rsidRPr="00000000" w14:paraId="00000021">
      <w:pPr>
        <w:spacing w:after="160" w:before="0" w:lineRule="auto"/>
        <w:rPr/>
      </w:pPr>
      <w:r w:rsidDel="00000000" w:rsidR="00000000" w:rsidRPr="00000000">
        <w:rPr>
          <w:rtl w:val="0"/>
        </w:rPr>
      </w:r>
    </w:p>
    <w:sectPr>
      <w:footerReference r:id="rId8" w:type="default"/>
      <w:pgSz w:h="16838" w:w="11906" w:orient="portrait"/>
      <w:pgMar w:bottom="1134" w:top="1417"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4D01"/>
    <w:pPr>
      <w:widowControl w:val="1"/>
      <w:suppressAutoHyphens w:val="1"/>
      <w:bidi w:val="0"/>
      <w:spacing w:after="160" w:before="0" w:line="259" w:lineRule="auto"/>
      <w:jc w:val="left"/>
    </w:pPr>
    <w:rPr>
      <w:rFonts w:ascii="Calibri" w:cs="Times New Roman" w:eastAsia="Times New Roman" w:hAnsi="Calibri" w:asciiTheme="minorHAnsi" w:hAnsiTheme="minorHAnsi"/>
      <w:color w:val="auto"/>
      <w:kern w:val="0"/>
      <w:sz w:val="22"/>
      <w:szCs w:val="22"/>
      <w:lang w:bidi="ar-SA" w:eastAsia="en-US" w:val="it-IT"/>
    </w:rPr>
  </w:style>
  <w:style w:type="character" w:styleId="DefaultParagraphFont" w:default="1">
    <w:name w:val="Default Paragraph Font"/>
    <w:uiPriority w:val="1"/>
    <w:semiHidden w:val="1"/>
    <w:unhideWhenUsed w:val="1"/>
    <w:qFormat w:val="1"/>
    <w:rPr/>
  </w:style>
  <w:style w:type="character" w:styleId="PidipaginaCarattere" w:customStyle="1">
    <w:name w:val="Piè di pagina Carattere"/>
    <w:basedOn w:val="DefaultParagraphFont"/>
    <w:link w:val="Pidipagina"/>
    <w:uiPriority w:val="99"/>
    <w:qFormat w:val="1"/>
    <w:rsid w:val="007F4D01"/>
    <w:rPr>
      <w:rFonts w:cs="Times New Roman" w:eastAsia="Times New Roman"/>
    </w:rPr>
  </w:style>
  <w:style w:type="paragraph" w:styleId="Titolo">
    <w:name w:val="Titolo"/>
    <w:basedOn w:val="Normal"/>
    <w:next w:val="Corpodeltesto"/>
    <w:qFormat w:val="1"/>
    <w:pPr>
      <w:keepNext w:val="1"/>
      <w:spacing w:after="120" w:before="240"/>
    </w:pPr>
    <w:rPr>
      <w:rFonts w:ascii="Liberation Sans" w:cs="Lohit Devanagari" w:eastAsia="Noto Sans CJK SC"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Lohit Devanagari"/>
    </w:rPr>
  </w:style>
  <w:style w:type="paragraph" w:styleId="Didascalia">
    <w:name w:val="Caption"/>
    <w:basedOn w:val="Normal"/>
    <w:qFormat w:val="1"/>
    <w:pPr>
      <w:suppressLineNumbers w:val="1"/>
      <w:spacing w:after="120" w:before="120"/>
    </w:pPr>
    <w:rPr>
      <w:rFonts w:cs="Lohit Devanagari"/>
      <w:i w:val="1"/>
      <w:iCs w:val="1"/>
      <w:sz w:val="24"/>
      <w:szCs w:val="24"/>
    </w:rPr>
  </w:style>
  <w:style w:type="paragraph" w:styleId="Indice">
    <w:name w:val="Indice"/>
    <w:basedOn w:val="Normal"/>
    <w:qFormat w:val="1"/>
    <w:pPr>
      <w:suppressLineNumbers w:val="1"/>
    </w:pPr>
    <w:rPr>
      <w:rFonts w:cs="Lohit Devanagari"/>
    </w:rPr>
  </w:style>
  <w:style w:type="paragraph" w:styleId="ListParagraph">
    <w:name w:val="List Paragraph"/>
    <w:basedOn w:val="Normal"/>
    <w:uiPriority w:val="34"/>
    <w:qFormat w:val="1"/>
    <w:rsid w:val="007F4D01"/>
    <w:pPr>
      <w:spacing w:after="160" w:before="0"/>
      <w:ind w:left="720" w:hanging="0"/>
      <w:contextualSpacing w:val="1"/>
    </w:pPr>
    <w:rPr/>
  </w:style>
  <w:style w:type="paragraph" w:styleId="Intestazioneepidipagina">
    <w:name w:val="Intestazione e piè di pagina"/>
    <w:basedOn w:val="Normal"/>
    <w:qFormat w:val="1"/>
    <w:pPr/>
    <w:rPr/>
  </w:style>
  <w:style w:type="paragraph" w:styleId="Pidipagina">
    <w:name w:val="Footer"/>
    <w:basedOn w:val="Normal"/>
    <w:link w:val="PidipaginaCarattere"/>
    <w:uiPriority w:val="99"/>
    <w:unhideWhenUsed w:val="1"/>
    <w:rsid w:val="007F4D01"/>
    <w:pPr>
      <w:tabs>
        <w:tab w:val="clear" w:pos="708"/>
        <w:tab w:val="center" w:leader="none" w:pos="4819"/>
        <w:tab w:val="right" w:leader="none" w:pos="9638"/>
      </w:tabs>
      <w:spacing w:after="0" w:before="0" w:line="240" w:lineRule="auto"/>
    </w:pPr>
    <w:rPr/>
  </w:style>
  <w:style w:type="numbering" w:styleId="NoList" w:default="1">
    <w:name w:val="No List"/>
    <w:uiPriority w:val="99"/>
    <w:semiHidden w:val="1"/>
    <w:unhideWhenUsed w:val="1"/>
    <w:qFormat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c7SI6njCaqc/aoxMimXpaECQw==">AMUW2mWv0UCW7x8nY5kk0xr4W/S3hRTI8Rlqfio3fc9knhgclXK1uuPLzsm+Vb608ruJx5NtvkNtKP+T5s03gxj5wZDGark7qiXNR8iuZPmvGZ3RB2RkWbI=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2022-07-20T11:26:00Z</dcterms:created>
  <dc:creator>Letizia STOCCORO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