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3D2CAF" w:rsidRDefault="00297467" w:rsidP="009B5093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partecipare alla procedura comparativa pubblica, per titoli e colloquio, per l’attribuzione di </w:t>
      </w:r>
      <w:r w:rsidRPr="003D2CAF">
        <w:rPr>
          <w:rFonts w:ascii="Arial" w:hAnsi="Arial" w:cs="Arial"/>
          <w:sz w:val="20"/>
          <w:szCs w:val="20"/>
        </w:rPr>
        <w:t>n. 1 asseg</w:t>
      </w:r>
      <w:r w:rsidR="00C37292">
        <w:rPr>
          <w:rFonts w:ascii="Arial" w:hAnsi="Arial" w:cs="Arial"/>
          <w:sz w:val="20"/>
          <w:szCs w:val="20"/>
        </w:rPr>
        <w:t>no di ricerca della durata di 1</w:t>
      </w:r>
      <w:r w:rsidR="009B5093">
        <w:rPr>
          <w:rFonts w:ascii="Arial" w:hAnsi="Arial" w:cs="Arial"/>
          <w:sz w:val="20"/>
          <w:szCs w:val="20"/>
        </w:rPr>
        <w:t>8</w:t>
      </w:r>
      <w:r w:rsidR="00C37292">
        <w:rPr>
          <w:rFonts w:ascii="Arial" w:hAnsi="Arial" w:cs="Arial"/>
          <w:sz w:val="20"/>
          <w:szCs w:val="20"/>
        </w:rPr>
        <w:t xml:space="preserve"> mesi (</w:t>
      </w:r>
      <w:r w:rsidR="009B5093">
        <w:rPr>
          <w:rFonts w:ascii="Arial" w:hAnsi="Arial" w:cs="Arial"/>
          <w:sz w:val="20"/>
          <w:szCs w:val="20"/>
        </w:rPr>
        <w:t>diciotto</w:t>
      </w:r>
      <w:r w:rsidRPr="003D2CAF">
        <w:rPr>
          <w:rFonts w:ascii="Arial" w:hAnsi="Arial" w:cs="Arial"/>
          <w:sz w:val="20"/>
          <w:szCs w:val="20"/>
        </w:rPr>
        <w:t xml:space="preserve"> mesi) per lo sviluppo del progetto di ricerca dal titolo: </w:t>
      </w:r>
      <w:r w:rsidR="009B5093">
        <w:rPr>
          <w:rFonts w:ascii="Arial" w:hAnsi="Arial" w:cs="Arial"/>
          <w:sz w:val="20"/>
          <w:szCs w:val="20"/>
        </w:rPr>
        <w:t>“</w:t>
      </w:r>
      <w:r w:rsidR="009B5093">
        <w:rPr>
          <w:rFonts w:ascii="Calibri" w:hAnsi="Calibri" w:cs="Calibri"/>
          <w:b/>
          <w:bCs/>
        </w:rPr>
        <w:t>RETHINKING THE PRINCIPLE OF UNLIMITED LIABILITY IN THE CONTEXT OF THE CURRENT LEGAL FRAMEWORK: THE PIONEERING ROLE OF MARITIME, AIR AND TRANSPORTATION LAW AS FORERUNNER OF THE NEW RULES AND MODELS OF LIMITATION OF LIABILITYAND CLAIMS</w:t>
      </w:r>
      <w:r w:rsidR="009B5093">
        <w:rPr>
          <w:rFonts w:ascii="Calibri" w:hAnsi="Calibri" w:cs="Calibri"/>
          <w:bCs/>
        </w:rPr>
        <w:t>?</w:t>
      </w:r>
      <w:r w:rsidR="009B5093">
        <w:rPr>
          <w:rFonts w:ascii="Calibri" w:hAnsi="Calibri" w:cs="Calibri"/>
          <w:bCs/>
        </w:rPr>
        <w:t xml:space="preserve">”, </w:t>
      </w:r>
      <w:r w:rsidR="00C37292">
        <w:rPr>
          <w:rFonts w:ascii="Arial" w:hAnsi="Arial" w:cs="Arial"/>
          <w:sz w:val="20"/>
          <w:szCs w:val="20"/>
        </w:rPr>
        <w:t>per l’Area CUN 12 – “Scienze giuridiche</w:t>
      </w:r>
      <w:r w:rsidRPr="003D2CAF">
        <w:rPr>
          <w:rFonts w:ascii="Arial" w:hAnsi="Arial" w:cs="Arial"/>
          <w:sz w:val="20"/>
          <w:szCs w:val="20"/>
        </w:rPr>
        <w:t>”,</w:t>
      </w:r>
      <w:r w:rsidR="00C37292">
        <w:rPr>
          <w:rFonts w:ascii="Arial" w:hAnsi="Arial" w:cs="Arial"/>
          <w:sz w:val="20"/>
          <w:szCs w:val="20"/>
        </w:rPr>
        <w:t xml:space="preserve"> </w:t>
      </w:r>
      <w:r w:rsidRPr="003D2CAF">
        <w:rPr>
          <w:rFonts w:ascii="Arial" w:hAnsi="Arial" w:cs="Arial"/>
          <w:sz w:val="20"/>
          <w:szCs w:val="20"/>
        </w:rPr>
        <w:t>Settore scientifico disciplinare</w:t>
      </w:r>
      <w:r w:rsidRPr="003D2CAF">
        <w:rPr>
          <w:rFonts w:ascii="Arial" w:hAnsi="Arial" w:cs="Arial"/>
          <w:b/>
          <w:bCs/>
          <w:sz w:val="20"/>
          <w:szCs w:val="20"/>
        </w:rPr>
        <w:t xml:space="preserve"> </w:t>
      </w:r>
      <w:r w:rsidR="00C37292">
        <w:rPr>
          <w:rFonts w:ascii="Arial" w:hAnsi="Arial" w:cs="Arial"/>
          <w:sz w:val="20"/>
          <w:szCs w:val="20"/>
        </w:rPr>
        <w:t>IUS/</w:t>
      </w:r>
      <w:r w:rsidR="009B5093">
        <w:rPr>
          <w:rFonts w:ascii="Arial" w:hAnsi="Arial" w:cs="Arial"/>
          <w:sz w:val="20"/>
          <w:szCs w:val="20"/>
        </w:rPr>
        <w:t>06</w:t>
      </w:r>
      <w:r w:rsidR="0040666E" w:rsidRPr="003D2CAF">
        <w:rPr>
          <w:rFonts w:ascii="Arial" w:hAnsi="Arial" w:cs="Arial"/>
          <w:sz w:val="20"/>
          <w:szCs w:val="20"/>
        </w:rPr>
        <w:t xml:space="preserve"> – </w:t>
      </w:r>
      <w:r w:rsidR="00C37292">
        <w:rPr>
          <w:rFonts w:ascii="Arial" w:hAnsi="Arial" w:cs="Arial"/>
          <w:sz w:val="20"/>
          <w:szCs w:val="20"/>
        </w:rPr>
        <w:t xml:space="preserve"> “Diritto</w:t>
      </w:r>
      <w:r w:rsidR="009B5093">
        <w:rPr>
          <w:rFonts w:ascii="Arial" w:hAnsi="Arial" w:cs="Arial"/>
          <w:sz w:val="20"/>
          <w:szCs w:val="20"/>
        </w:rPr>
        <w:t xml:space="preserve"> della navigazione</w:t>
      </w:r>
      <w:r w:rsidRPr="003D2CAF">
        <w:rPr>
          <w:rFonts w:ascii="Arial" w:hAnsi="Arial" w:cs="Arial"/>
          <w:sz w:val="20"/>
          <w:szCs w:val="20"/>
        </w:rPr>
        <w:t xml:space="preserve">”, interamente finanziato dal Dipartimento di </w:t>
      </w:r>
      <w:r w:rsidR="0040666E" w:rsidRPr="003D2CAF">
        <w:rPr>
          <w:rFonts w:ascii="Arial" w:hAnsi="Arial" w:cs="Arial"/>
          <w:sz w:val="20"/>
          <w:szCs w:val="20"/>
        </w:rPr>
        <w:t xml:space="preserve">Giurisprudenza </w:t>
      </w:r>
      <w:r w:rsidRPr="003D2CAF">
        <w:rPr>
          <w:rFonts w:ascii="Arial" w:hAnsi="Arial" w:cs="Arial"/>
          <w:sz w:val="20"/>
          <w:szCs w:val="20"/>
        </w:rPr>
        <w:t xml:space="preserve">per </w:t>
      </w:r>
      <w:r w:rsidRPr="003D2CAF">
        <w:rPr>
          <w:rFonts w:ascii="Arial" w:hAnsi="Arial" w:cs="Arial"/>
          <w:bCs/>
          <w:sz w:val="20"/>
          <w:szCs w:val="20"/>
        </w:rPr>
        <w:t xml:space="preserve">un importo lordo comprensivo di tutti gli oneri a carico </w:t>
      </w:r>
      <w:r w:rsidR="0040666E" w:rsidRPr="003D2CAF">
        <w:rPr>
          <w:rFonts w:ascii="Arial" w:hAnsi="Arial" w:cs="Arial"/>
          <w:bCs/>
          <w:sz w:val="20"/>
          <w:szCs w:val="20"/>
        </w:rPr>
        <w:t>dell’am</w:t>
      </w:r>
      <w:r w:rsidR="00C37292">
        <w:rPr>
          <w:rFonts w:ascii="Arial" w:hAnsi="Arial" w:cs="Arial"/>
          <w:bCs/>
          <w:sz w:val="20"/>
          <w:szCs w:val="20"/>
        </w:rPr>
        <w:t xml:space="preserve">ministrazione pari a € </w:t>
      </w:r>
      <w:r w:rsidR="009B5093">
        <w:rPr>
          <w:rFonts w:ascii="Arial" w:hAnsi="Arial" w:cs="Arial"/>
          <w:bCs/>
          <w:sz w:val="20"/>
          <w:szCs w:val="20"/>
        </w:rPr>
        <w:t>36</w:t>
      </w:r>
      <w:r w:rsidR="00C37292">
        <w:rPr>
          <w:rFonts w:ascii="Arial" w:hAnsi="Arial" w:cs="Arial"/>
          <w:bCs/>
          <w:sz w:val="20"/>
          <w:szCs w:val="20"/>
        </w:rPr>
        <w:t>.000,00</w:t>
      </w:r>
      <w:r w:rsidR="0040666E" w:rsidRPr="003D2CAF">
        <w:rPr>
          <w:rFonts w:ascii="Arial" w:hAnsi="Arial" w:cs="Arial"/>
          <w:sz w:val="20"/>
          <w:szCs w:val="20"/>
        </w:rPr>
        <w:t xml:space="preserve"> (eur</w:t>
      </w:r>
      <w:r w:rsidR="00C37292">
        <w:rPr>
          <w:rFonts w:ascii="Arial" w:hAnsi="Arial" w:cs="Arial"/>
          <w:sz w:val="20"/>
          <w:szCs w:val="20"/>
        </w:rPr>
        <w:t xml:space="preserve">o </w:t>
      </w:r>
      <w:r w:rsidR="009B5093">
        <w:rPr>
          <w:rFonts w:ascii="Arial" w:hAnsi="Arial" w:cs="Arial"/>
          <w:sz w:val="20"/>
          <w:szCs w:val="20"/>
        </w:rPr>
        <w:t>trentaseimila</w:t>
      </w:r>
      <w:r w:rsidR="00C37292">
        <w:rPr>
          <w:rFonts w:ascii="Arial" w:hAnsi="Arial" w:cs="Arial"/>
          <w:sz w:val="20"/>
          <w:szCs w:val="20"/>
        </w:rPr>
        <w:t>/00</w:t>
      </w:r>
      <w:r w:rsidRPr="003D2CAF">
        <w:rPr>
          <w:rFonts w:ascii="Arial" w:hAnsi="Arial" w:cs="Arial"/>
          <w:sz w:val="20"/>
          <w:szCs w:val="20"/>
        </w:rPr>
        <w:t xml:space="preserve">) a valere sui fondi </w:t>
      </w:r>
      <w:r w:rsidR="0040666E" w:rsidRPr="003D2CAF">
        <w:rPr>
          <w:rFonts w:ascii="Arial" w:hAnsi="Arial" w:cs="Arial"/>
          <w:sz w:val="20"/>
          <w:szCs w:val="20"/>
        </w:rPr>
        <w:t>“</w:t>
      </w:r>
      <w:r w:rsidR="009B5093">
        <w:rPr>
          <w:rFonts w:ascii="Arial" w:hAnsi="Arial" w:cs="Arial"/>
          <w:sz w:val="20"/>
          <w:szCs w:val="20"/>
        </w:rPr>
        <w:t>PRIN20COMENALE”</w:t>
      </w:r>
      <w:r w:rsidR="002967B7" w:rsidRPr="003D2CAF">
        <w:rPr>
          <w:rFonts w:ascii="Arial" w:hAnsi="Arial" w:cs="Arial"/>
          <w:iCs/>
          <w:sz w:val="20"/>
          <w:szCs w:val="20"/>
        </w:rPr>
        <w:t>,</w:t>
      </w:r>
      <w:r w:rsidR="009B5093">
        <w:rPr>
          <w:rFonts w:ascii="Arial" w:hAnsi="Arial" w:cs="Arial"/>
          <w:iCs/>
          <w:sz w:val="20"/>
          <w:szCs w:val="20"/>
        </w:rPr>
        <w:t xml:space="preserve"> </w:t>
      </w:r>
      <w:r w:rsidRPr="003D2CAF">
        <w:rPr>
          <w:rFonts w:ascii="Arial" w:hAnsi="Arial" w:cs="Arial"/>
          <w:sz w:val="20"/>
          <w:szCs w:val="20"/>
        </w:rPr>
        <w:t>bandita</w:t>
      </w:r>
      <w:r w:rsidR="003D2CAF" w:rsidRPr="003D2CAF">
        <w:rPr>
          <w:rFonts w:ascii="Arial" w:hAnsi="Arial" w:cs="Arial"/>
          <w:sz w:val="20"/>
          <w:szCs w:val="20"/>
        </w:rPr>
        <w:t>, ai sensi dell’art. 22, comma 4, lettera b, della legge 30/12/2010, n. 240,</w:t>
      </w:r>
      <w:r w:rsidRPr="003D2CAF">
        <w:rPr>
          <w:rFonts w:ascii="Arial" w:hAnsi="Arial" w:cs="Arial"/>
          <w:sz w:val="20"/>
          <w:szCs w:val="20"/>
        </w:rPr>
        <w:t xml:space="preserve"> con </w:t>
      </w:r>
      <w:r w:rsidR="002967B7" w:rsidRPr="003D2CAF">
        <w:rPr>
          <w:rFonts w:ascii="Arial" w:hAnsi="Arial" w:cs="Arial"/>
          <w:bCs/>
          <w:sz w:val="20"/>
          <w:szCs w:val="20"/>
        </w:rPr>
        <w:t>De</w:t>
      </w:r>
      <w:r w:rsidR="00556651">
        <w:rPr>
          <w:rFonts w:ascii="Arial" w:hAnsi="Arial" w:cs="Arial"/>
          <w:bCs/>
          <w:sz w:val="20"/>
          <w:szCs w:val="20"/>
        </w:rPr>
        <w:t xml:space="preserve">creto Direttoriale rep. n. 48 </w:t>
      </w:r>
      <w:proofErr w:type="spellStart"/>
      <w:r w:rsidR="00556651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>
        <w:rPr>
          <w:rFonts w:ascii="Arial" w:hAnsi="Arial" w:cs="Arial"/>
          <w:bCs/>
          <w:sz w:val="20"/>
          <w:szCs w:val="20"/>
        </w:rPr>
        <w:t>. n. 420</w:t>
      </w:r>
      <w:r w:rsidR="002967B7" w:rsidRPr="003D2CAF">
        <w:rPr>
          <w:rFonts w:ascii="Arial" w:hAnsi="Arial" w:cs="Arial"/>
          <w:bCs/>
          <w:sz w:val="20"/>
          <w:szCs w:val="20"/>
        </w:rPr>
        <w:t xml:space="preserve"> del 24/03/2022</w:t>
      </w:r>
      <w:r w:rsidR="00556651">
        <w:rPr>
          <w:rFonts w:ascii="Arial" w:hAnsi="Arial" w:cs="Arial"/>
          <w:bCs/>
          <w:sz w:val="20"/>
          <w:szCs w:val="20"/>
        </w:rPr>
        <w:t>.</w:t>
      </w:r>
      <w:r w:rsidRPr="003D2CA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C37292">
        <w:rPr>
          <w:rFonts w:ascii="Arial" w:hAnsi="Arial" w:cs="Arial"/>
          <w:sz w:val="20"/>
          <w:szCs w:val="20"/>
        </w:rPr>
        <w:t>Prof.</w:t>
      </w:r>
      <w:r w:rsidR="009B5093">
        <w:rPr>
          <w:rFonts w:ascii="Arial" w:hAnsi="Arial" w:cs="Arial"/>
          <w:sz w:val="20"/>
          <w:szCs w:val="20"/>
        </w:rPr>
        <w:t xml:space="preserve"> GIOVANNI PRUNEDDU</w:t>
      </w:r>
      <w:bookmarkStart w:id="0" w:name="_GoBack"/>
      <w:bookmarkEnd w:id="0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 xml:space="preserve">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87BD5"/>
    <w:rsid w:val="000C4C84"/>
    <w:rsid w:val="000F0E33"/>
    <w:rsid w:val="0017620D"/>
    <w:rsid w:val="001C3A70"/>
    <w:rsid w:val="002967B7"/>
    <w:rsid w:val="00297467"/>
    <w:rsid w:val="002A237B"/>
    <w:rsid w:val="003D2CAF"/>
    <w:rsid w:val="0040666E"/>
    <w:rsid w:val="00556651"/>
    <w:rsid w:val="009971D3"/>
    <w:rsid w:val="009B5093"/>
    <w:rsid w:val="009C7D0D"/>
    <w:rsid w:val="00BC4BFF"/>
    <w:rsid w:val="00BD5DA0"/>
    <w:rsid w:val="00C37292"/>
    <w:rsid w:val="00F600F4"/>
    <w:rsid w:val="00F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2DFEE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Salvatore</cp:lastModifiedBy>
  <cp:revision>3</cp:revision>
  <cp:lastPrinted>2022-03-24T16:21:00Z</cp:lastPrinted>
  <dcterms:created xsi:type="dcterms:W3CDTF">2022-11-07T11:37:00Z</dcterms:created>
  <dcterms:modified xsi:type="dcterms:W3CDTF">2022-11-07T11:41:00Z</dcterms:modified>
</cp:coreProperties>
</file>