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280A42">
      <w:pPr>
        <w:widowControl w:val="0"/>
        <w:pBdr>
          <w:top w:val="nil"/>
          <w:left w:val="nil"/>
          <w:bottom w:val="nil"/>
          <w:right w:val="nil"/>
          <w:between w:val="nil"/>
        </w:pBdr>
        <w:spacing w:after="0" w:line="240" w:lineRule="auto"/>
        <w:jc w:val="both"/>
        <w:rPr>
          <w:rFonts w:ascii="Garamond" w:eastAsia="Garamond" w:hAnsi="Garamond" w:cs="Garamond"/>
          <w:sz w:val="24"/>
          <w:szCs w:val="24"/>
        </w:rPr>
      </w:pPr>
      <w:r w:rsidRPr="00AC348A">
        <w:rPr>
          <w:rFonts w:ascii="Garamond" w:eastAsia="Garamond" w:hAnsi="Garamond" w:cs="Garamond"/>
          <w:sz w:val="24"/>
          <w:szCs w:val="24"/>
        </w:rPr>
        <w:t xml:space="preserve">di partecipare alla procedura comparativa pubblica, per titoli e colloquio, per l’attribuzione di n. </w:t>
      </w:r>
      <w:r w:rsidR="00A57E40" w:rsidRPr="00A57E40">
        <w:rPr>
          <w:rFonts w:ascii="Garamond" w:eastAsia="Garamond" w:hAnsi="Garamond" w:cs="Garamond"/>
          <w:sz w:val="24"/>
          <w:szCs w:val="24"/>
        </w:rPr>
        <w:t xml:space="preserve">1 assegno di ricerca della durata di 12 mesi (dodici mesi),  per la realizzazione del progetto di ricerca </w:t>
      </w:r>
      <w:r w:rsidR="00A57E40" w:rsidRPr="00C72034">
        <w:rPr>
          <w:rFonts w:ascii="Garamond" w:eastAsia="Garamond" w:hAnsi="Garamond" w:cs="Garamond"/>
          <w:sz w:val="24"/>
          <w:szCs w:val="24"/>
        </w:rPr>
        <w:t xml:space="preserve">dal titolo </w:t>
      </w:r>
      <w:r w:rsidR="00280A42" w:rsidRPr="00280A42">
        <w:rPr>
          <w:rFonts w:ascii="Garamond" w:eastAsia="Times New Roman" w:hAnsi="Garamond" w:cs="Tahoma"/>
          <w:sz w:val="24"/>
          <w:szCs w:val="24"/>
        </w:rPr>
        <w:t xml:space="preserve">“Attività di monitoraggio del marine </w:t>
      </w:r>
      <w:proofErr w:type="spellStart"/>
      <w:r w:rsidR="00280A42" w:rsidRPr="00280A42">
        <w:rPr>
          <w:rFonts w:ascii="Garamond" w:eastAsia="Times New Roman" w:hAnsi="Garamond" w:cs="Tahoma"/>
          <w:sz w:val="24"/>
          <w:szCs w:val="24"/>
        </w:rPr>
        <w:t>litter</w:t>
      </w:r>
      <w:proofErr w:type="spellEnd"/>
      <w:r w:rsidR="00280A42" w:rsidRPr="00280A42">
        <w:rPr>
          <w:rFonts w:ascii="Garamond" w:eastAsia="Times New Roman" w:hAnsi="Garamond" w:cs="Tahoma"/>
          <w:sz w:val="24"/>
          <w:szCs w:val="24"/>
        </w:rPr>
        <w:t xml:space="preserve"> nell’AMP dell’Asinara in relazione con le attività umane legate alla pesca” - Area scientifica Area 11 - Scienze Storiche, Filosofiche, Pedagogiche, Psicologiche, Macro-settore 11/B - GEOGRAFIA, per il Settore concorsuale 11/B1- GEOGRAFIA e per il Settore scientifico disciplinare M-GGR/01 - GEOGRAFIA finanziato dal Dipartimento a valere sul progetto di ricerca FEAMP__2022_CARBONI -  Progetto 4/RBC/19 FEAMP Misura 1.40 “Protezione e ripristino della biodiversità e degli ecosistemi marini e dei regimi di compensazione nell’ambito di attività di pesca sostenibili” dal titolo “Creazione di una strategia per il monitoraggio del marine </w:t>
      </w:r>
      <w:proofErr w:type="spellStart"/>
      <w:r w:rsidR="00280A42" w:rsidRPr="00280A42">
        <w:rPr>
          <w:rFonts w:ascii="Garamond" w:eastAsia="Times New Roman" w:hAnsi="Garamond" w:cs="Tahoma"/>
          <w:sz w:val="24"/>
          <w:szCs w:val="24"/>
        </w:rPr>
        <w:t>litter</w:t>
      </w:r>
      <w:proofErr w:type="spellEnd"/>
      <w:r w:rsidR="00280A42" w:rsidRPr="00280A42">
        <w:rPr>
          <w:rFonts w:ascii="Garamond" w:eastAsia="Times New Roman" w:hAnsi="Garamond" w:cs="Tahoma"/>
          <w:sz w:val="24"/>
          <w:szCs w:val="24"/>
        </w:rPr>
        <w:t xml:space="preserve"> nell’Area Marina Protetta dell’isola Asinara con il coinvolgimento dei pescatori” </w:t>
      </w:r>
      <w:r w:rsidR="00280A42" w:rsidRPr="00280A42">
        <w:rPr>
          <w:rFonts w:ascii="Garamond" w:eastAsia="SimSun" w:hAnsi="Garamond" w:cs="Mangal"/>
          <w:bCs/>
          <w:kern w:val="1"/>
          <w:sz w:val="24"/>
          <w:szCs w:val="24"/>
          <w:lang w:eastAsia="hi-IN" w:bidi="hi-IN"/>
        </w:rPr>
        <w:t xml:space="preserve">- CUP </w:t>
      </w:r>
      <w:r w:rsidR="00280A42" w:rsidRPr="00280A42">
        <w:rPr>
          <w:lang w:eastAsia="ar-SA"/>
        </w:rPr>
        <w:br/>
      </w:r>
      <w:r w:rsidR="00280A42" w:rsidRPr="00280A42">
        <w:rPr>
          <w:rFonts w:ascii="Garamond" w:eastAsia="SimSun" w:hAnsi="Garamond" w:cs="Mangal"/>
          <w:bCs/>
          <w:kern w:val="1"/>
          <w:sz w:val="24"/>
          <w:szCs w:val="24"/>
          <w:lang w:eastAsia="hi-IN" w:bidi="hi-IN"/>
        </w:rPr>
        <w:t xml:space="preserve">J89I22000470007, </w:t>
      </w:r>
      <w:r w:rsidR="00280A42" w:rsidRPr="00280A42">
        <w:rPr>
          <w:rFonts w:ascii="Garamond" w:eastAsia="Times New Roman" w:hAnsi="Garamond" w:cs="Tahoma"/>
          <w:sz w:val="24"/>
          <w:szCs w:val="24"/>
        </w:rPr>
        <w:t xml:space="preserve"> per un importo lordo comprensivo di tutti gli oneri a carico dell’amministrazione pari a € 24.000,00 (euro ventiquattromila/00), Responsabile scientifica Progetto Prof.ssa Donatella Carboni</w:t>
      </w:r>
      <w:r w:rsidR="00280A42" w:rsidRPr="00280A42">
        <w:rPr>
          <w:rFonts w:ascii="Garamond" w:hAnsi="Garamond" w:cs="Tahoma"/>
          <w:bCs/>
          <w:color w:val="000000"/>
          <w:sz w:val="24"/>
          <w:szCs w:val="24"/>
          <w:lang w:eastAsia="en-US"/>
        </w:rPr>
        <w:t>,</w:t>
      </w:r>
      <w:bookmarkStart w:id="0" w:name="_GoBack"/>
      <w:bookmarkEnd w:id="0"/>
      <w:r w:rsidR="00C72034" w:rsidRPr="00C72034">
        <w:rPr>
          <w:rFonts w:ascii="Garamond" w:hAnsi="Garamond" w:cs="Tahoma"/>
          <w:bCs/>
          <w:color w:val="000000"/>
          <w:sz w:val="24"/>
          <w:szCs w:val="24"/>
          <w:lang w:eastAsia="en-US"/>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tabs>
          <w:tab w:val="left" w:pos="720"/>
        </w:tabs>
        <w:spacing w:after="0" w:line="240" w:lineRule="auto"/>
        <w:ind w:right="-57"/>
        <w:jc w:val="both"/>
        <w:rPr>
          <w:rFonts w:ascii="Garamond" w:eastAsia="Garamond" w:hAnsi="Garamond" w:cs="Garamond"/>
          <w:sz w:val="24"/>
          <w:szCs w:val="24"/>
        </w:rPr>
      </w:pPr>
    </w:p>
    <w:p w:rsidR="00757C1A" w:rsidRDefault="00757C1A" w:rsidP="00977FB5">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rsidP="00C72034">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sidR="00CC7D4B">
        <w:rPr>
          <w:rFonts w:ascii="Garamond" w:eastAsia="Garamond" w:hAnsi="Garamond" w:cs="Garamond"/>
          <w:sz w:val="24"/>
          <w:szCs w:val="24"/>
          <w:highlight w:val="white"/>
        </w:rPr>
        <w:t>Prof.</w:t>
      </w:r>
      <w:r w:rsidR="00C72034">
        <w:rPr>
          <w:rFonts w:ascii="Garamond" w:eastAsia="Garamond" w:hAnsi="Garamond" w:cs="Garamond"/>
          <w:sz w:val="24"/>
          <w:szCs w:val="24"/>
          <w:highlight w:val="white"/>
        </w:rPr>
        <w:t>ssa Donatella Carboni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avere adeguata conoscenza della lingua italiana (solo per i candidati di cittadinanza diversa da quella </w:t>
      </w:r>
      <w:r>
        <w:rPr>
          <w:rFonts w:ascii="Garamond" w:eastAsia="Garamond" w:hAnsi="Garamond" w:cs="Garamond"/>
        </w:rPr>
        <w:lastRenderedPageBreak/>
        <w:t>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A641A8" w:rsidRDefault="00A641A8">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1522C1"/>
    <w:rsid w:val="00280A42"/>
    <w:rsid w:val="005C4C5C"/>
    <w:rsid w:val="0072617F"/>
    <w:rsid w:val="00757C1A"/>
    <w:rsid w:val="007D2B29"/>
    <w:rsid w:val="009525EB"/>
    <w:rsid w:val="00977FB5"/>
    <w:rsid w:val="00984718"/>
    <w:rsid w:val="009D2594"/>
    <w:rsid w:val="00A57E40"/>
    <w:rsid w:val="00A641A8"/>
    <w:rsid w:val="00AC348A"/>
    <w:rsid w:val="00C72034"/>
    <w:rsid w:val="00CC7D4B"/>
    <w:rsid w:val="00E637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2001</Words>
  <Characters>11409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6</cp:revision>
  <dcterms:created xsi:type="dcterms:W3CDTF">2022-08-02T15:18:00Z</dcterms:created>
  <dcterms:modified xsi:type="dcterms:W3CDTF">2022-08-04T09:30:00Z</dcterms:modified>
</cp:coreProperties>
</file>