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8"/>
          <w:szCs w:val="28"/>
          <w:rtl w:val="0"/>
        </w:rPr>
        <w:t xml:space="preserve">Lettera motivazionale per l'iscrizione al Bando Erasmus Traineeship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8"/>
          <w:szCs w:val="28"/>
          <w:rtl w:val="0"/>
        </w:rPr>
        <w:t xml:space="preserve">-202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20"/>
          <w:szCs w:val="20"/>
          <w:rtl w:val="0"/>
        </w:rPr>
        <w:t xml:space="preserve">Compilare tutti i campi del modulo, salvare il file in formato pdf e caricare il file al momento dell'iscrizione al Bando Erasmus Traineeship sul Self Studenti Uniss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  <w:hyperlink r:id="rId6">
        <w:r w:rsidDel="00000000" w:rsidR="00000000" w:rsidRPr="00000000">
          <w:rPr>
            <w:rFonts w:ascii="Arial" w:cs="Arial" w:eastAsia="Arial" w:hAnsi="Arial"/>
            <w:smallCaps w:val="0"/>
            <w:color w:val="0000ff"/>
            <w:sz w:val="20"/>
            <w:szCs w:val="20"/>
            <w:u w:val="single"/>
            <w:rtl w:val="0"/>
          </w:rPr>
          <w:t xml:space="preserve">https://uniss.esse3.cineca.it/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7"/>
        <w:gridCol w:w="6550.999999999999"/>
        <w:tblGridChange w:id="0">
          <w:tblGrid>
            <w:gridCol w:w="3227"/>
            <w:gridCol w:w="6550.999999999999"/>
          </w:tblGrid>
        </w:tblGridChange>
      </w:tblGrid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Cognome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Matricola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indirizzo email istituzionale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@studenti.uniss.it</w:t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Dipartimento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Corso di studio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Anno di corso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Tipo di mobilità (strutturata/individuale)</w:t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Nome ente ospitante (prima preferenza)</w:t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Paese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Durata in mesi (2/3/4/5/6)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Svolge la mobilità prima o dopo il conseguimento del titolo? (prima/dopo)</w:t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sz w:val="20"/>
                <w:szCs w:val="20"/>
                <w:rtl w:val="0"/>
              </w:rPr>
              <w:t xml:space="preserve">Numeri di crediti previsti per l’attività di tirocinio</w:t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1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2"/>
          <w:szCs w:val="22"/>
          <w:rtl w:val="0"/>
        </w:rPr>
        <w:t xml:space="preserve">Motivazione della domanda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0"/>
          <w:sz w:val="22"/>
          <w:szCs w:val="22"/>
          <w:rtl w:val="0"/>
        </w:rPr>
        <w:t xml:space="preserve">Il candidato indichi le motivazioni della domanda con riferimento al suo progetto di tirocinio all'estero e in relazione alla selezione delle sedi prescelte (max 800 caratteri spazi inclusi).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Arial" w:cs="Arial" w:eastAsia="Arial" w:hAnsi="Arial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20"/>
          <w:szCs w:val="20"/>
          <w:rtl w:val="0"/>
        </w:rPr>
        <w:t xml:space="preserve">NB. Per la mobilità individuale è necessario caricare il Learning Agreement for Traineeship firmato dall’ente ospitante nella procedura di candidatura al Bando Erasmus Traineeship sul Self Studenti Uniss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smallCaps w:val="0"/>
            <w:color w:val="0000ff"/>
            <w:sz w:val="20"/>
            <w:szCs w:val="20"/>
            <w:u w:val="single"/>
            <w:rtl w:val="0"/>
          </w:rPr>
          <w:t xml:space="preserve">https://uniss.esse3.cineca.it/</w:t>
        </w:r>
      </w:hyperlink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800987" cy="501396"/>
          <wp:effectExtent b="0" l="0" r="0" t="0"/>
          <wp:docPr descr="ateneo-orizzontale_def.png" id="1" name="image1.png"/>
          <a:graphic>
            <a:graphicData uri="http://schemas.openxmlformats.org/drawingml/2006/picture">
              <pic:pic>
                <pic:nvPicPr>
                  <pic:cNvPr descr="ateneo-orizzontale_def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987" cy="501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76"/>
      </w:tabs>
      <w:spacing w:after="60" w:before="240" w:lineRule="auto"/>
      <w:ind w:left="576" w:hanging="576"/>
    </w:pPr>
    <w:rPr>
      <w:rFonts w:ascii="Arial" w:cs="Arial" w:eastAsia="Arial" w:hAnsi="Arial"/>
      <w:b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niss.esse3.cineca.it/" TargetMode="External"/><Relationship Id="rId7" Type="http://schemas.openxmlformats.org/officeDocument/2006/relationships/hyperlink" Target="https://uniss.esse3.cineca.it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