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D453" w14:textId="0E869EA0" w:rsidR="002556DE" w:rsidRDefault="002556DE" w:rsidP="002556DE">
      <w:pPr>
        <w:spacing w:after="0"/>
        <w:ind w:right="270"/>
        <w:jc w:val="center"/>
        <w:rPr>
          <w:rFonts w:cs="Times New Roman"/>
          <w:sz w:val="24"/>
          <w:szCs w:val="24"/>
        </w:rPr>
      </w:pPr>
      <w:r w:rsidRPr="007C726A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49A14" wp14:editId="201BF83C">
                <wp:simplePos x="0" y="0"/>
                <wp:positionH relativeFrom="column">
                  <wp:posOffset>1323975</wp:posOffset>
                </wp:positionH>
                <wp:positionV relativeFrom="paragraph">
                  <wp:posOffset>1530232</wp:posOffset>
                </wp:positionV>
                <wp:extent cx="4572000" cy="5869551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BB404" w14:textId="5C8327BB" w:rsidR="00053B6B" w:rsidRPr="009963D0" w:rsidRDefault="009F4E84" w:rsidP="002D07E6">
                            <w:pPr>
                              <w:pStyle w:val="COPERTINATitolo"/>
                            </w:pPr>
                            <w:r w:rsidRPr="009963D0">
                              <w:rPr>
                                <w:rFonts w:cstheme="minorHAnsi"/>
                              </w:rPr>
                              <w:t xml:space="preserve">DICHIARAZIONE DEL SOGGETTO ATTUATORE PROPEDEUTICA ALLA PRESENTAZIONE DEL RENDICONTO DI PROGETTO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9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4.25pt;margin-top:120.5pt;width:5in;height:4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" filled="f" stroked="f" strokeweight=".5pt">
                <v:textbox>
                  <w:txbxContent>
                    <w:p w14:paraId="528BB404" w14:textId="5C8327BB" w:rsidR="00053B6B" w:rsidRPr="009963D0" w:rsidRDefault="009F4E84" w:rsidP="002D07E6">
                      <w:pPr>
                        <w:pStyle w:val="COPERTINATitolo"/>
                      </w:pPr>
                      <w:r w:rsidRPr="009963D0">
                        <w:rPr>
                          <w:rFonts w:cstheme="minorHAnsi"/>
                        </w:rPr>
                        <w:t xml:space="preserve">DICHIARAZIONE DEL SOGGETTO ATTUATORE PROPEDEUTICA ALLA PRESENTAZIONE DEL RENDICONTO DI PROGETTO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3F2C8" w14:textId="3715B65A" w:rsidR="002556DE" w:rsidRDefault="002556DE" w:rsidP="002556DE">
      <w:pPr>
        <w:rPr>
          <w:rFonts w:cs="Times New Roman"/>
          <w:sz w:val="24"/>
          <w:szCs w:val="24"/>
        </w:rPr>
      </w:pPr>
    </w:p>
    <w:p w14:paraId="5701706A" w14:textId="77777777" w:rsidR="002556DE" w:rsidRPr="002556DE" w:rsidRDefault="002556DE" w:rsidP="002556DE">
      <w:pPr>
        <w:rPr>
          <w:rFonts w:cs="Times New Roman"/>
          <w:sz w:val="24"/>
          <w:szCs w:val="24"/>
        </w:rPr>
        <w:sectPr w:rsidR="002556DE" w:rsidRPr="002556DE" w:rsidSect="002556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418" w:bottom="1418" w:left="1418" w:header="709" w:footer="567" w:gutter="0"/>
          <w:cols w:space="708"/>
          <w:titlePg/>
          <w:docGrid w:linePitch="360"/>
        </w:sectPr>
      </w:pPr>
    </w:p>
    <w:p w14:paraId="704947AD" w14:textId="1634EB2F" w:rsidR="00E40604" w:rsidRPr="007C726A" w:rsidRDefault="002E423F" w:rsidP="002556DE">
      <w:pPr>
        <w:spacing w:after="0"/>
        <w:ind w:right="270"/>
        <w:jc w:val="both"/>
        <w:rPr>
          <w:rFonts w:cs="Times New Roman"/>
          <w:b/>
          <w:bCs/>
          <w:sz w:val="24"/>
          <w:szCs w:val="24"/>
        </w:rPr>
      </w:pPr>
      <w:r w:rsidRPr="007C726A">
        <w:rPr>
          <w:rFonts w:cs="Times New Roman"/>
          <w:b/>
          <w:bCs/>
          <w:sz w:val="24"/>
          <w:szCs w:val="24"/>
        </w:rPr>
        <w:lastRenderedPageBreak/>
        <w:t>PIANO NAZIONALE DI RIPRESA E RESILIENZA (PNRR) – MISSIONE 4 COMPONENTE 2 INVESTIMENTO 1</w:t>
      </w:r>
      <w:r w:rsidR="009F4E84" w:rsidRPr="007C726A">
        <w:rPr>
          <w:rFonts w:cs="Times New Roman"/>
          <w:b/>
          <w:bCs/>
          <w:sz w:val="24"/>
          <w:szCs w:val="24"/>
        </w:rPr>
        <w:t>.</w:t>
      </w:r>
      <w:r w:rsidR="0081034F" w:rsidRPr="007C726A">
        <w:rPr>
          <w:rFonts w:cs="Times New Roman"/>
          <w:b/>
          <w:bCs/>
          <w:sz w:val="24"/>
          <w:szCs w:val="24"/>
        </w:rPr>
        <w:t>1</w:t>
      </w:r>
      <w:r w:rsidRPr="007C726A">
        <w:rPr>
          <w:rFonts w:cs="Times New Roman"/>
          <w:b/>
          <w:bCs/>
          <w:sz w:val="24"/>
          <w:szCs w:val="24"/>
        </w:rPr>
        <w:t xml:space="preserve"> – </w:t>
      </w:r>
      <w:r w:rsidR="00E40604" w:rsidRPr="007C726A">
        <w:rPr>
          <w:rFonts w:cs="Times New Roman"/>
          <w:b/>
          <w:bCs/>
          <w:sz w:val="24"/>
          <w:szCs w:val="24"/>
        </w:rPr>
        <w:t>“</w:t>
      </w:r>
      <w:r w:rsidR="004B7230" w:rsidRPr="007C726A">
        <w:rPr>
          <w:rFonts w:cs="Times New Roman"/>
          <w:b/>
          <w:bCs/>
          <w:sz w:val="24"/>
          <w:szCs w:val="24"/>
        </w:rPr>
        <w:t>Fondo per il Programma Nazionale di Ricerca e Progetti di Rilevante Interesse Nazionale (PRIN)</w:t>
      </w:r>
      <w:r w:rsidR="00E40604" w:rsidRPr="007C726A">
        <w:rPr>
          <w:rFonts w:cs="Times New Roman"/>
          <w:b/>
          <w:bCs/>
          <w:sz w:val="24"/>
          <w:szCs w:val="24"/>
        </w:rPr>
        <w:t xml:space="preserve">” </w:t>
      </w:r>
    </w:p>
    <w:p w14:paraId="56413D92" w14:textId="77777777" w:rsidR="002556DE" w:rsidRDefault="002556DE" w:rsidP="003F35BF">
      <w:pPr>
        <w:jc w:val="both"/>
        <w:rPr>
          <w:rFonts w:cs="Times New Roman"/>
          <w:i/>
          <w:iCs/>
          <w:sz w:val="24"/>
          <w:szCs w:val="24"/>
        </w:rPr>
      </w:pPr>
    </w:p>
    <w:p w14:paraId="0E5604C9" w14:textId="03FE8502" w:rsidR="003767AD" w:rsidRPr="007C726A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7C726A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9F4E84" w:rsidRPr="007C726A">
        <w:rPr>
          <w:rFonts w:cs="Times New Roman"/>
          <w:i/>
          <w:iCs/>
          <w:sz w:val="24"/>
          <w:szCs w:val="24"/>
        </w:rPr>
        <w:t>A</w:t>
      </w:r>
      <w:r w:rsidRPr="007C726A">
        <w:rPr>
          <w:rFonts w:cs="Times New Roman"/>
          <w:i/>
          <w:iCs/>
          <w:sz w:val="24"/>
          <w:szCs w:val="24"/>
        </w:rPr>
        <w:t xml:space="preserve">ttuatore e </w:t>
      </w:r>
      <w:r w:rsidR="0053257C" w:rsidRPr="007C726A">
        <w:rPr>
          <w:rFonts w:cs="Times New Roman"/>
          <w:i/>
          <w:iCs/>
          <w:sz w:val="24"/>
          <w:szCs w:val="24"/>
        </w:rPr>
        <w:t xml:space="preserve">trasmessa unitamente </w:t>
      </w:r>
      <w:r w:rsidR="009F4E84" w:rsidRPr="007C726A">
        <w:rPr>
          <w:rFonts w:cs="Times New Roman"/>
          <w:i/>
          <w:iCs/>
          <w:sz w:val="24"/>
          <w:szCs w:val="24"/>
        </w:rPr>
        <w:t>al rendiconto di progetto</w:t>
      </w:r>
      <w:r w:rsidRPr="007C726A">
        <w:rPr>
          <w:rFonts w:cs="Times New Roman"/>
          <w:i/>
          <w:iCs/>
          <w:sz w:val="24"/>
          <w:szCs w:val="24"/>
        </w:rPr>
        <w:t>)</w:t>
      </w:r>
    </w:p>
    <w:p w14:paraId="15024D64" w14:textId="13B06CCB" w:rsidR="003767AD" w:rsidRPr="007C726A" w:rsidRDefault="003767AD" w:rsidP="003F35BF">
      <w:pPr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 xml:space="preserve">La/Il sottoscritta/o _____________________________________________________, nata/o a _____________________________________________, il ___________________________, C.F. _________________________________, Legale Rappresentante del Soggetto attuatore ________________________________________, Codice fiscale_____________, Partita IVA___________________, avente sede legale a ____________________________ in Via/Piazza ____________________________________ n. ____ CAP _______, PEC ________, 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Pr="007C726A">
        <w:rPr>
          <w:rFonts w:cs="Times New Roman"/>
          <w:sz w:val="24"/>
          <w:szCs w:val="24"/>
        </w:rPr>
        <w:t>ss.mm.ii</w:t>
      </w:r>
      <w:proofErr w:type="spellEnd"/>
      <w:r w:rsidRPr="007C726A">
        <w:rPr>
          <w:rFonts w:cs="Times New Roman"/>
          <w:sz w:val="24"/>
          <w:szCs w:val="24"/>
        </w:rPr>
        <w:t>.</w:t>
      </w:r>
    </w:p>
    <w:p w14:paraId="145FBBEA" w14:textId="00D45992" w:rsidR="003767AD" w:rsidRPr="007C726A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7C726A">
        <w:rPr>
          <w:rFonts w:cs="Times New Roman"/>
          <w:b/>
          <w:sz w:val="24"/>
          <w:szCs w:val="24"/>
        </w:rPr>
        <w:t>DICHIARA</w:t>
      </w:r>
    </w:p>
    <w:p w14:paraId="12C50996" w14:textId="2965A25A" w:rsidR="00723B42" w:rsidRPr="007C726A" w:rsidRDefault="008E10D2" w:rsidP="00D26278">
      <w:pPr>
        <w:pStyle w:val="Paragrafoelenco"/>
        <w:numPr>
          <w:ilvl w:val="0"/>
          <w:numId w:val="8"/>
        </w:numPr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i</w:t>
      </w:r>
      <w:r w:rsidR="0053257C" w:rsidRPr="007C726A">
        <w:rPr>
          <w:rFonts w:cs="Times New Roman"/>
          <w:bCs/>
          <w:sz w:val="24"/>
          <w:szCs w:val="24"/>
        </w:rPr>
        <w:t xml:space="preserve">n riferimento alle spese </w:t>
      </w:r>
      <w:r w:rsidR="009F4E84" w:rsidRPr="007C726A">
        <w:rPr>
          <w:rFonts w:cs="Times New Roman"/>
          <w:bCs/>
          <w:sz w:val="24"/>
          <w:szCs w:val="24"/>
        </w:rPr>
        <w:t xml:space="preserve">sostenute </w:t>
      </w:r>
      <w:r w:rsidR="0053257C" w:rsidRPr="007C726A">
        <w:rPr>
          <w:rFonts w:cs="Times New Roman"/>
          <w:bCs/>
          <w:sz w:val="24"/>
          <w:szCs w:val="24"/>
        </w:rPr>
        <w:t>esposte ne</w:t>
      </w:r>
      <w:r w:rsidR="007653E7" w:rsidRPr="007C726A">
        <w:rPr>
          <w:rFonts w:cs="Times New Roman"/>
          <w:bCs/>
          <w:sz w:val="24"/>
          <w:szCs w:val="24"/>
        </w:rPr>
        <w:t>l</w:t>
      </w:r>
      <w:r w:rsidR="009F4E84" w:rsidRPr="007C726A">
        <w:rPr>
          <w:rFonts w:cs="Times New Roman"/>
          <w:bCs/>
          <w:sz w:val="24"/>
          <w:szCs w:val="24"/>
        </w:rPr>
        <w:t xml:space="preserve"> rendiconto di progetto</w:t>
      </w:r>
      <w:r w:rsidR="0053257C" w:rsidRPr="007C726A">
        <w:rPr>
          <w:rFonts w:cs="Times New Roman"/>
          <w:bCs/>
          <w:sz w:val="24"/>
          <w:szCs w:val="24"/>
        </w:rPr>
        <w:t>, ivi comprese le relative procedure</w:t>
      </w:r>
      <w:r w:rsidR="00723B42" w:rsidRPr="007C726A">
        <w:rPr>
          <w:rFonts w:cs="Times New Roman"/>
          <w:bCs/>
          <w:sz w:val="24"/>
          <w:szCs w:val="24"/>
        </w:rPr>
        <w:t>,</w:t>
      </w:r>
      <w:r w:rsidR="003F35BF" w:rsidRPr="007C726A">
        <w:rPr>
          <w:rFonts w:cs="Times New Roman"/>
          <w:bCs/>
          <w:sz w:val="24"/>
          <w:szCs w:val="24"/>
        </w:rPr>
        <w:t xml:space="preserve"> </w:t>
      </w:r>
      <w:r w:rsidR="00BF30EA" w:rsidRPr="007C726A">
        <w:rPr>
          <w:rFonts w:cs="Times New Roman"/>
          <w:bCs/>
          <w:sz w:val="24"/>
          <w:szCs w:val="24"/>
        </w:rPr>
        <w:t>di cui alla tabella seguente</w:t>
      </w:r>
      <w:r w:rsidR="00723B42" w:rsidRPr="007C726A">
        <w:rPr>
          <w:rFonts w:cs="Times New Roman"/>
          <w:bCs/>
          <w:sz w:val="24"/>
          <w:szCs w:val="24"/>
        </w:rPr>
        <w:t>,</w:t>
      </w:r>
    </w:p>
    <w:p w14:paraId="49777C23" w14:textId="0BAAEEBB" w:rsidR="00723B42" w:rsidRPr="007C726A" w:rsidRDefault="00723B4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2222"/>
        <w:gridCol w:w="6933"/>
        <w:gridCol w:w="181"/>
        <w:gridCol w:w="183"/>
        <w:gridCol w:w="45"/>
      </w:tblGrid>
      <w:tr w:rsidR="007C1084" w:rsidRPr="007C726A" w14:paraId="494CF800" w14:textId="77777777" w:rsidTr="00E5383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608AA3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5764A2F" w14:textId="63BCA0A5" w:rsidR="007C1084" w:rsidRPr="007C726A" w:rsidRDefault="007C1084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</w:t>
            </w:r>
            <w:r w:rsidR="009F4E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B6E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AC5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667A2E" w:rsidRPr="007C726A" w14:paraId="62ED1F6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0F266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B0192F" w14:textId="2A9642F0" w:rsidR="00667A2E" w:rsidRPr="007C726A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CUP Progetto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C300A9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D0C0B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3C1C3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311734D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2C8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52D0C6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Data presentazione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2005A9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F40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270E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0EBA8207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3774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713775F" w14:textId="761545D7" w:rsidR="007C1084" w:rsidRPr="007C726A" w:rsidRDefault="007653E7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ID </w:t>
            </w:r>
            <w:r w:rsidR="008745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D7412C" w14:textId="2C198DD3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BD74D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AF8627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49DECE90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03B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B6932C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Periodo di riferimento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CEE7B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6FDC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F66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296F3F01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756A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B45DE5" w14:textId="0C0E3B18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rendicontato</w:t>
            </w:r>
            <w:r w:rsid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31636E" w:rsidRP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al netto di IVA</w:t>
            </w: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83057D" w14:textId="3B121C74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66A7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E6FAF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06CBCFA7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D0C63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A59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IVA rendicontata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EE410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10D26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A23B5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31636E" w:rsidRPr="007C726A" w14:paraId="7A257BB6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2BF97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FFCE81C" w14:textId="418E75C4" w:rsidR="0031636E" w:rsidRPr="007C726A" w:rsidRDefault="00C2144A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2144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totale rendicontato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615582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A462E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3000B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95212C" w14:textId="6F267963" w:rsidR="007C1084" w:rsidRPr="007C726A" w:rsidRDefault="007C1084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594CDF5" w14:textId="549CD435" w:rsidR="003F35BF" w:rsidRPr="007C726A" w:rsidRDefault="008E10D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di aver </w:t>
      </w:r>
      <w:r w:rsidR="003F35BF" w:rsidRPr="007C726A">
        <w:rPr>
          <w:rFonts w:cs="Times New Roman"/>
          <w:bCs/>
          <w:sz w:val="24"/>
          <w:szCs w:val="24"/>
        </w:rPr>
        <w:t>svolto le verifiche:</w:t>
      </w:r>
    </w:p>
    <w:p w14:paraId="5BA1E843" w14:textId="77777777" w:rsidR="003F35BF" w:rsidRPr="007C726A" w:rsidRDefault="003F35BF" w:rsidP="003F35BF">
      <w:pPr>
        <w:pStyle w:val="Paragrafoelenco"/>
        <w:ind w:left="0"/>
        <w:jc w:val="both"/>
        <w:rPr>
          <w:rFonts w:cs="Times New Roman"/>
          <w:bCs/>
          <w:sz w:val="24"/>
          <w:szCs w:val="24"/>
        </w:rPr>
      </w:pPr>
    </w:p>
    <w:p w14:paraId="304DBC2E" w14:textId="156C84E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di regolarità amministrativo-contabile e i controlli interni di gestione ordinari;</w:t>
      </w:r>
    </w:p>
    <w:p w14:paraId="65408851" w14:textId="1168DF3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 “titolare effettivo”;</w:t>
      </w:r>
    </w:p>
    <w:p w14:paraId="7F479A8A" w14:textId="73E1039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sull’assenza di conflitto di interessi</w:t>
      </w:r>
    </w:p>
    <w:p w14:paraId="1A53609E" w14:textId="3E96CE5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sull’assenza del doppio finanziamento previste dall’art. 9 del Reg.</w:t>
      </w:r>
      <w:r w:rsidR="00680528" w:rsidRPr="007C726A">
        <w:rPr>
          <w:rFonts w:cs="Times New Roman"/>
          <w:bCs/>
          <w:sz w:val="24"/>
          <w:szCs w:val="24"/>
        </w:rPr>
        <w:t xml:space="preserve"> </w:t>
      </w:r>
      <w:r w:rsidRPr="007C726A">
        <w:rPr>
          <w:rFonts w:cs="Times New Roman"/>
          <w:bCs/>
          <w:sz w:val="24"/>
          <w:szCs w:val="24"/>
        </w:rPr>
        <w:t>(UE) 2021/241;</w:t>
      </w:r>
    </w:p>
    <w:p w14:paraId="01AD737B" w14:textId="77777777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lastRenderedPageBreak/>
        <w:t>sul rispetto delle condizionalità e di tutti gli ulteriori requisiti connessi alla misura del PNRR a cui è associato il progetto;</w:t>
      </w:r>
    </w:p>
    <w:p w14:paraId="1A0EA236" w14:textId="21FC1030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sul rispetto dei principi trasversali e della conformità delle attività svolte </w:t>
      </w:r>
      <w:r w:rsidR="00446725">
        <w:rPr>
          <w:rFonts w:cs="Times New Roman"/>
          <w:bCs/>
          <w:sz w:val="24"/>
          <w:szCs w:val="24"/>
        </w:rPr>
        <w:t xml:space="preserve">alla </w:t>
      </w:r>
      <w:r w:rsidRPr="007C726A">
        <w:rPr>
          <w:rFonts w:cs="Times New Roman"/>
          <w:bCs/>
          <w:sz w:val="24"/>
          <w:szCs w:val="24"/>
        </w:rPr>
        <w:t>pertinente normativa ambientale comunitaria e nazionale</w:t>
      </w:r>
    </w:p>
    <w:p w14:paraId="2A44456F" w14:textId="05FC8CBA" w:rsidR="007C1084" w:rsidRDefault="007C1084" w:rsidP="00264EB2">
      <w:pPr>
        <w:pStyle w:val="Paragrafoelenco"/>
        <w:spacing w:before="120" w:after="120"/>
        <w:contextualSpacing w:val="0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e a tal fine allega alla presente la relativa </w:t>
      </w:r>
      <w:r w:rsidRPr="007C726A">
        <w:rPr>
          <w:rFonts w:cs="Times New Roman"/>
          <w:bCs/>
          <w:i/>
          <w:sz w:val="24"/>
          <w:szCs w:val="24"/>
        </w:rPr>
        <w:t>Check-List</w:t>
      </w:r>
      <w:r w:rsidR="00874584" w:rsidRPr="007C726A">
        <w:rPr>
          <w:rFonts w:cs="Times New Roman"/>
          <w:bCs/>
          <w:i/>
          <w:sz w:val="24"/>
          <w:szCs w:val="24"/>
        </w:rPr>
        <w:t xml:space="preserve"> </w:t>
      </w:r>
      <w:r w:rsidR="00874584" w:rsidRPr="007C726A">
        <w:rPr>
          <w:rFonts w:cs="Times New Roman"/>
          <w:sz w:val="24"/>
          <w:szCs w:val="24"/>
        </w:rPr>
        <w:t>(</w:t>
      </w:r>
      <w:r w:rsidR="00874584" w:rsidRPr="007C726A">
        <w:rPr>
          <w:rFonts w:cs="Times New Roman"/>
          <w:i/>
          <w:iCs/>
          <w:sz w:val="24"/>
          <w:szCs w:val="24"/>
        </w:rPr>
        <w:t>cfr.All.1</w:t>
      </w:r>
      <w:r w:rsidR="00874584" w:rsidRPr="007C726A">
        <w:rPr>
          <w:rFonts w:cs="Times New Roman"/>
          <w:sz w:val="24"/>
          <w:szCs w:val="24"/>
        </w:rPr>
        <w:t>)</w:t>
      </w:r>
      <w:r w:rsidR="00D53109">
        <w:rPr>
          <w:rFonts w:cs="Times New Roman"/>
          <w:sz w:val="24"/>
          <w:szCs w:val="24"/>
        </w:rPr>
        <w:t>;</w:t>
      </w:r>
    </w:p>
    <w:p w14:paraId="6371927E" w14:textId="17F33CA1" w:rsidR="005A5911" w:rsidRDefault="005A5911" w:rsidP="009B6144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F86317">
        <w:rPr>
          <w:rFonts w:eastAsia="Calibri" w:cs="Times New Roman"/>
          <w:bCs/>
          <w:sz w:val="24"/>
          <w:szCs w:val="24"/>
        </w:rPr>
        <w:t xml:space="preserve">che le spese esposte nella tabella allegata alla presente sono state sostenute esclusivamente con risorse PNRR (RRF), ovvero, ove previsto, per quota parte con risorse nazionali/regionali/locali/private; </w:t>
      </w:r>
    </w:p>
    <w:p w14:paraId="55CE0B01" w14:textId="77777777" w:rsidR="00914CE9" w:rsidRPr="00914CE9" w:rsidRDefault="00914CE9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914CE9">
        <w:rPr>
          <w:rFonts w:eastAsia="Calibri"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15D3FA40" w14:textId="2B006AB6" w:rsidR="005A5911" w:rsidRPr="00F86317" w:rsidRDefault="00923246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che le medesime spese concorrono al conseguimento della performance oggetto della relativa Misura PNRR</w:t>
      </w:r>
      <w:r w:rsidR="009B6144">
        <w:rPr>
          <w:rFonts w:eastAsia="Calibri" w:cs="Times New Roman"/>
          <w:bCs/>
          <w:sz w:val="24"/>
          <w:szCs w:val="24"/>
        </w:rPr>
        <w:t>;</w:t>
      </w:r>
    </w:p>
    <w:p w14:paraId="601529AE" w14:textId="70E0B2A7" w:rsidR="00667F7A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bookmarkStart w:id="0" w:name="_Hlk149051353"/>
      <w:r>
        <w:rPr>
          <w:rFonts w:eastAsia="Calibri" w:cs="Times New Roman"/>
          <w:bCs/>
          <w:sz w:val="24"/>
          <w:szCs w:val="24"/>
        </w:rPr>
        <w:t>i</w:t>
      </w:r>
      <w:r w:rsidR="00667F7A" w:rsidRPr="007C726A">
        <w:rPr>
          <w:rFonts w:eastAsia="Calibri" w:cs="Times New Roman"/>
          <w:bCs/>
          <w:sz w:val="24"/>
          <w:szCs w:val="24"/>
        </w:rPr>
        <w:t>n riferimento alle spese di cui al</w:t>
      </w:r>
      <w:r w:rsidR="004968EA">
        <w:rPr>
          <w:rFonts w:eastAsia="Calibri" w:cs="Times New Roman"/>
          <w:bCs/>
          <w:sz w:val="24"/>
          <w:szCs w:val="24"/>
        </w:rPr>
        <w:t xml:space="preserve"> presente rendiconto,</w:t>
      </w:r>
      <w:r w:rsidR="00667F7A" w:rsidRPr="007C726A">
        <w:rPr>
          <w:rFonts w:eastAsia="Calibri" w:cs="Times New Roman"/>
          <w:bCs/>
          <w:sz w:val="24"/>
          <w:szCs w:val="24"/>
        </w:rPr>
        <w:t xml:space="preserve"> di aver eseguito i relativi pagamenti in ottemperanza agli adempimenti previsti dall’art. 3 della Legge 136/2010 e </w:t>
      </w:r>
      <w:proofErr w:type="spellStart"/>
      <w:r w:rsidR="00667F7A" w:rsidRPr="007C726A">
        <w:rPr>
          <w:rFonts w:eastAsia="Calibri" w:cs="Times New Roman"/>
          <w:bCs/>
          <w:sz w:val="24"/>
          <w:szCs w:val="24"/>
        </w:rPr>
        <w:t>ss.mm.ii</w:t>
      </w:r>
      <w:proofErr w:type="spellEnd"/>
      <w:r w:rsidR="00667F7A" w:rsidRPr="007C726A">
        <w:rPr>
          <w:rFonts w:eastAsia="Calibri" w:cs="Times New Roman"/>
          <w:bCs/>
          <w:sz w:val="24"/>
          <w:szCs w:val="24"/>
        </w:rPr>
        <w:t>. in materia di tracciabilità dei flussi finanziari e di aver effettuato le dovute registrazioni contabili in conformità alle disposizioni di legge in materia fiscale, contabile e civilistica vigenti a livello europeo, nazionale e regionale</w:t>
      </w:r>
      <w:r w:rsidR="008E10D2" w:rsidRPr="007C726A">
        <w:rPr>
          <w:rFonts w:eastAsia="Calibri" w:cs="Times New Roman"/>
          <w:bCs/>
          <w:sz w:val="24"/>
          <w:szCs w:val="24"/>
        </w:rPr>
        <w:t>;</w:t>
      </w:r>
    </w:p>
    <w:p w14:paraId="6DD231DF" w14:textId="793CE369" w:rsidR="00842AE3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</w:t>
      </w:r>
      <w:r w:rsidR="008E10D2" w:rsidRPr="007C726A">
        <w:rPr>
          <w:rFonts w:cs="Times New Roman"/>
          <w:bCs/>
          <w:sz w:val="24"/>
          <w:szCs w:val="24"/>
        </w:rPr>
        <w:t>he t</w:t>
      </w:r>
      <w:r w:rsidR="003F35BF" w:rsidRPr="007C726A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C63C1A" w:rsidRPr="007C726A">
        <w:rPr>
          <w:rFonts w:cs="Times New Roman"/>
          <w:bCs/>
          <w:sz w:val="24"/>
          <w:szCs w:val="24"/>
        </w:rPr>
        <w:t>dichiarante</w:t>
      </w:r>
      <w:r w:rsidR="003F35BF" w:rsidRPr="007C726A">
        <w:rPr>
          <w:rFonts w:cs="Times New Roman"/>
          <w:bCs/>
          <w:sz w:val="24"/>
          <w:szCs w:val="24"/>
        </w:rPr>
        <w:t xml:space="preserve"> e archiviati secondo le modalità indicate nei dispositivi attuativi e nelle “Linee guida per la rendicontazione destinate ai Soggetti Attuatori de</w:t>
      </w:r>
      <w:r w:rsidR="00D53109">
        <w:rPr>
          <w:rFonts w:cs="Times New Roman"/>
          <w:bCs/>
          <w:sz w:val="24"/>
          <w:szCs w:val="24"/>
        </w:rPr>
        <w:t xml:space="preserve">i progetti di rilevante interesse nazionale (PRIN) della </w:t>
      </w:r>
      <w:r w:rsidR="004336CF" w:rsidRPr="007C726A">
        <w:rPr>
          <w:rFonts w:cs="Times New Roman"/>
          <w:bCs/>
          <w:sz w:val="24"/>
          <w:szCs w:val="24"/>
        </w:rPr>
        <w:t>M</w:t>
      </w:r>
      <w:r w:rsidR="003F35BF" w:rsidRPr="007C726A">
        <w:rPr>
          <w:rFonts w:cs="Times New Roman"/>
          <w:bCs/>
          <w:sz w:val="24"/>
          <w:szCs w:val="24"/>
        </w:rPr>
        <w:t xml:space="preserve">issione 4 </w:t>
      </w:r>
      <w:r w:rsidR="004336CF" w:rsidRPr="007C726A">
        <w:rPr>
          <w:rFonts w:cs="Times New Roman"/>
          <w:bCs/>
          <w:sz w:val="24"/>
          <w:szCs w:val="24"/>
        </w:rPr>
        <w:t>C</w:t>
      </w:r>
      <w:r w:rsidR="003F35BF" w:rsidRPr="007C726A">
        <w:rPr>
          <w:rFonts w:cs="Times New Roman"/>
          <w:bCs/>
          <w:sz w:val="24"/>
          <w:szCs w:val="24"/>
        </w:rPr>
        <w:t>omponente 2 del PNRR”</w:t>
      </w:r>
      <w:r w:rsidR="008E10D2" w:rsidRPr="007C726A">
        <w:rPr>
          <w:rFonts w:cs="Times New Roman"/>
          <w:bCs/>
          <w:sz w:val="24"/>
          <w:szCs w:val="24"/>
        </w:rPr>
        <w:t>;</w:t>
      </w:r>
    </w:p>
    <w:p w14:paraId="24432D46" w14:textId="5643F955" w:rsidR="005753D0" w:rsidRPr="00A53677" w:rsidRDefault="00842AE3" w:rsidP="005753D0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Style w:val="Collegamentoipertestuale"/>
          <w:rFonts w:cs="Times New Roman"/>
          <w:bCs/>
          <w:color w:val="auto"/>
          <w:sz w:val="24"/>
          <w:szCs w:val="24"/>
          <w:u w:val="none"/>
        </w:rPr>
      </w:pPr>
      <w:r w:rsidRPr="00F86317">
        <w:rPr>
          <w:rFonts w:cs="Times New Roman"/>
          <w:bCs/>
          <w:sz w:val="24"/>
          <w:szCs w:val="24"/>
        </w:rPr>
        <w:t xml:space="preserve">di avere preso visione dell’informativa sul trattamento dei dati personali fornita dal Ministero dell’Università e della Ricerca rilasciata ai sensi </w:t>
      </w:r>
      <w:r w:rsidRPr="00F86317">
        <w:rPr>
          <w:rFonts w:cs="Times New Roman"/>
          <w:bCs/>
          <w:color w:val="000000" w:themeColor="text1"/>
          <w:sz w:val="24"/>
          <w:szCs w:val="24"/>
        </w:rPr>
        <w:t xml:space="preserve">degli articoli 13 e 14 </w:t>
      </w:r>
      <w:r w:rsidRPr="00F86317">
        <w:rPr>
          <w:rFonts w:cs="Times New Roman"/>
          <w:bCs/>
          <w:sz w:val="24"/>
          <w:szCs w:val="24"/>
        </w:rPr>
        <w:t>del Regolamento (UE) 2016/679 del parlamento europeo e del consiglio del 27 aprile 2016 fornita nella sezione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r w:rsidRPr="00F86317">
        <w:rPr>
          <w:rFonts w:cs="Times New Roman"/>
          <w:bCs/>
          <w:sz w:val="24"/>
          <w:szCs w:val="24"/>
        </w:rPr>
        <w:t>Privacy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hyperlink r:id="rId12" w:history="1">
        <w:r w:rsidRPr="00842AE3">
          <w:rPr>
            <w:rStyle w:val="Collegamentoipertestuale"/>
            <w:rFonts w:cs="Times New Roman"/>
            <w:bCs/>
            <w:i/>
            <w:iCs/>
            <w:sz w:val="24"/>
            <w:szCs w:val="24"/>
          </w:rPr>
          <w:t>Privacy | Ministero dell'Università e della Ricerca (mur.gov.it)</w:t>
        </w:r>
      </w:hyperlink>
      <w:r w:rsidRPr="00F86317">
        <w:rPr>
          <w:rFonts w:cs="Times New Roman"/>
          <w:bCs/>
          <w:sz w:val="24"/>
          <w:szCs w:val="24"/>
        </w:rPr>
        <w:t xml:space="preserve"> del sito </w:t>
      </w:r>
      <w:hyperlink r:id="rId13" w:history="1">
        <w:r w:rsidRPr="00842AE3">
          <w:rPr>
            <w:rStyle w:val="Collegamentoipertestuale"/>
            <w:rFonts w:cs="Times New Roman"/>
            <w:bCs/>
            <w:sz w:val="24"/>
            <w:szCs w:val="24"/>
          </w:rPr>
          <w:t>www.mur.gov.it</w:t>
        </w:r>
      </w:hyperlink>
      <w:r w:rsidR="003664DF">
        <w:rPr>
          <w:rStyle w:val="Collegamentoipertestuale"/>
          <w:rFonts w:cs="Times New Roman"/>
          <w:bCs/>
          <w:sz w:val="24"/>
          <w:szCs w:val="24"/>
        </w:rPr>
        <w:t>;</w:t>
      </w:r>
    </w:p>
    <w:p w14:paraId="2929A8A9" w14:textId="3DECF2D5" w:rsidR="00A53677" w:rsidRPr="00A53677" w:rsidRDefault="003664DF" w:rsidP="00A53677">
      <w:pPr>
        <w:spacing w:before="120" w:after="120"/>
        <w:ind w:left="68"/>
        <w:jc w:val="center"/>
        <w:rPr>
          <w:rFonts w:cs="Times New Roman"/>
          <w:b/>
          <w:bCs/>
          <w:sz w:val="24"/>
          <w:szCs w:val="24"/>
        </w:rPr>
      </w:pPr>
      <w:r w:rsidRPr="005753D0">
        <w:rPr>
          <w:rFonts w:cs="Times New Roman"/>
          <w:b/>
          <w:bCs/>
          <w:sz w:val="24"/>
          <w:szCs w:val="24"/>
        </w:rPr>
        <w:t>e COMUNICA</w:t>
      </w:r>
      <w:r w:rsidR="005753D0">
        <w:rPr>
          <w:rFonts w:cs="Times New Roman"/>
          <w:b/>
          <w:bCs/>
          <w:sz w:val="24"/>
          <w:szCs w:val="24"/>
        </w:rPr>
        <w:t xml:space="preserve"> </w:t>
      </w:r>
    </w:p>
    <w:p w14:paraId="252EA10F" w14:textId="2141A6BE" w:rsidR="009E5EB1" w:rsidRPr="009E5EB1" w:rsidRDefault="00067D65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/>
          <w:bCs/>
          <w:i/>
          <w:sz w:val="24"/>
          <w:szCs w:val="24"/>
        </w:rPr>
      </w:pPr>
      <w:r w:rsidRPr="00067D65">
        <w:rPr>
          <w:rFonts w:cs="Times New Roman"/>
          <w:bCs/>
          <w:sz w:val="24"/>
          <w:szCs w:val="24"/>
        </w:rPr>
        <w:t xml:space="preserve">che il contributo ministeriale erogato in un’unica soluzione anticipata, </w:t>
      </w:r>
      <w:r>
        <w:rPr>
          <w:rFonts w:cs="Times New Roman"/>
          <w:bCs/>
          <w:sz w:val="24"/>
          <w:szCs w:val="24"/>
        </w:rPr>
        <w:t>pari ad euro_____________________,</w:t>
      </w:r>
      <w:r w:rsidRPr="00067D65">
        <w:rPr>
          <w:rFonts w:cs="Times New Roman"/>
          <w:bCs/>
          <w:sz w:val="24"/>
          <w:szCs w:val="24"/>
        </w:rPr>
        <w:t xml:space="preserve"> è stato speso </w:t>
      </w:r>
      <w:r w:rsidRPr="00313159">
        <w:rPr>
          <w:rFonts w:cs="Times New Roman"/>
          <w:b/>
          <w:bCs/>
          <w:sz w:val="24"/>
          <w:szCs w:val="24"/>
        </w:rPr>
        <w:t>interamente</w:t>
      </w:r>
      <w:r w:rsidRPr="00067D65">
        <w:rPr>
          <w:rFonts w:cs="Times New Roman"/>
          <w:bCs/>
          <w:sz w:val="24"/>
          <w:szCs w:val="24"/>
        </w:rPr>
        <w:t xml:space="preserve"> per le attività previste dal progetto approvato</w:t>
      </w:r>
      <w:r w:rsidR="00A53677" w:rsidRPr="009E5EB1">
        <w:rPr>
          <w:rFonts w:cs="Times New Roman"/>
          <w:bCs/>
          <w:sz w:val="24"/>
          <w:szCs w:val="24"/>
        </w:rPr>
        <w:t>;</w:t>
      </w:r>
    </w:p>
    <w:p w14:paraId="3D9B7B4C" w14:textId="054AE48D" w:rsidR="009E5EB1" w:rsidRPr="009E5EB1" w:rsidRDefault="009E5EB1" w:rsidP="009E5EB1">
      <w:pPr>
        <w:jc w:val="center"/>
        <w:rPr>
          <w:rFonts w:cs="Times New Roman"/>
          <w:b/>
          <w:bCs/>
          <w:i/>
          <w:sz w:val="24"/>
          <w:szCs w:val="24"/>
        </w:rPr>
      </w:pPr>
      <w:r w:rsidRPr="009E5EB1">
        <w:rPr>
          <w:rFonts w:cs="Times New Roman"/>
          <w:b/>
          <w:bCs/>
          <w:i/>
          <w:sz w:val="24"/>
          <w:szCs w:val="24"/>
        </w:rPr>
        <w:t>oppure</w:t>
      </w:r>
    </w:p>
    <w:p w14:paraId="24CE1040" w14:textId="24643874" w:rsidR="0066424D" w:rsidRPr="009E5EB1" w:rsidRDefault="009E5EB1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che </w:t>
      </w:r>
      <w:r w:rsidR="005753D0" w:rsidRPr="009E5EB1">
        <w:rPr>
          <w:rFonts w:cs="Times New Roman"/>
          <w:bCs/>
          <w:sz w:val="24"/>
          <w:szCs w:val="24"/>
        </w:rPr>
        <w:t xml:space="preserve">il contributo ministeriale erogato per le attività previste dal progetto è stato speso </w:t>
      </w:r>
      <w:r w:rsidR="005753D0" w:rsidRPr="009E5EB1">
        <w:rPr>
          <w:rFonts w:cs="Times New Roman"/>
          <w:b/>
          <w:bCs/>
          <w:sz w:val="24"/>
          <w:szCs w:val="24"/>
        </w:rPr>
        <w:t>parzialmente</w:t>
      </w:r>
      <w:r w:rsidR="0066424D" w:rsidRPr="009E5EB1">
        <w:rPr>
          <w:rFonts w:cs="Times New Roman"/>
          <w:bCs/>
          <w:sz w:val="24"/>
          <w:szCs w:val="24"/>
        </w:rPr>
        <w:t xml:space="preserve">, </w:t>
      </w:r>
      <w:r w:rsidR="00B44E40" w:rsidRPr="009E5EB1">
        <w:rPr>
          <w:rFonts w:cs="Times New Roman"/>
          <w:bCs/>
          <w:sz w:val="24"/>
          <w:szCs w:val="24"/>
        </w:rPr>
        <w:t xml:space="preserve">nella misura </w:t>
      </w:r>
      <w:r w:rsidR="005753D0" w:rsidRPr="009E5EB1">
        <w:rPr>
          <w:rFonts w:cs="Times New Roman"/>
          <w:bCs/>
          <w:sz w:val="24"/>
          <w:szCs w:val="24"/>
        </w:rPr>
        <w:t xml:space="preserve">di </w:t>
      </w:r>
      <w:r w:rsidR="00C7012C" w:rsidRPr="009E5EB1">
        <w:rPr>
          <w:rFonts w:cs="Times New Roman"/>
          <w:bCs/>
          <w:sz w:val="24"/>
          <w:szCs w:val="24"/>
        </w:rPr>
        <w:t xml:space="preserve">euro </w:t>
      </w:r>
      <w:r w:rsidR="00C7012C" w:rsidRPr="009E5EB1">
        <w:rPr>
          <w:rFonts w:cs="Times New Roman"/>
          <w:sz w:val="24"/>
          <w:szCs w:val="24"/>
        </w:rPr>
        <w:t>_________</w:t>
      </w:r>
      <w:r w:rsidR="00C7012C" w:rsidRPr="009E5EB1">
        <w:rPr>
          <w:rFonts w:cs="Times New Roman"/>
          <w:bCs/>
          <w:sz w:val="24"/>
          <w:szCs w:val="24"/>
        </w:rPr>
        <w:t>__</w:t>
      </w:r>
      <w:r w:rsidR="00DA53DD" w:rsidRPr="009E5EB1">
        <w:rPr>
          <w:rFonts w:cs="Times New Roman"/>
          <w:bCs/>
          <w:sz w:val="24"/>
          <w:szCs w:val="24"/>
        </w:rPr>
        <w:t>____</w:t>
      </w:r>
      <w:r w:rsidRPr="009E5EB1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L</w:t>
      </w:r>
      <w:r w:rsidR="00B44E40" w:rsidRPr="009E5EB1">
        <w:rPr>
          <w:rFonts w:cs="Times New Roman"/>
          <w:bCs/>
          <w:sz w:val="24"/>
          <w:szCs w:val="24"/>
        </w:rPr>
        <w:t xml:space="preserve">'ammontare del contributo erogato </w:t>
      </w:r>
      <w:r>
        <w:rPr>
          <w:rFonts w:cs="Times New Roman"/>
          <w:bCs/>
          <w:sz w:val="24"/>
          <w:szCs w:val="24"/>
        </w:rPr>
        <w:t xml:space="preserve">risulta </w:t>
      </w:r>
      <w:r w:rsidR="00B44E40" w:rsidRPr="009E5EB1">
        <w:rPr>
          <w:rFonts w:cs="Times New Roman"/>
          <w:bCs/>
          <w:sz w:val="24"/>
          <w:szCs w:val="24"/>
        </w:rPr>
        <w:t xml:space="preserve">superiore all'importo rendicontato, con una </w:t>
      </w:r>
      <w:r w:rsidR="00B44E40" w:rsidRPr="009E5EB1">
        <w:rPr>
          <w:rFonts w:cs="Times New Roman"/>
          <w:b/>
          <w:bCs/>
          <w:sz w:val="24"/>
          <w:szCs w:val="24"/>
        </w:rPr>
        <w:t>differenza</w:t>
      </w:r>
      <w:r w:rsidR="00B44E40" w:rsidRPr="009E5EB1">
        <w:rPr>
          <w:rFonts w:cs="Times New Roman"/>
          <w:bCs/>
          <w:sz w:val="24"/>
          <w:szCs w:val="24"/>
        </w:rPr>
        <w:t xml:space="preserve"> da restituire al MUR</w:t>
      </w:r>
      <w:r w:rsidR="0066424D" w:rsidRPr="009E5EB1">
        <w:rPr>
          <w:rFonts w:cs="Times New Roman"/>
          <w:bCs/>
          <w:sz w:val="24"/>
          <w:szCs w:val="24"/>
        </w:rPr>
        <w:t>, pari a Euro ________________</w:t>
      </w:r>
      <w:r w:rsidR="00B44E40" w:rsidRPr="009E5EB1">
        <w:rPr>
          <w:rFonts w:cs="Times New Roman"/>
          <w:bCs/>
          <w:sz w:val="24"/>
          <w:szCs w:val="24"/>
        </w:rPr>
        <w:t xml:space="preserve">, ai sensi dell'art. </w:t>
      </w:r>
      <w:r w:rsidR="005753D0" w:rsidRPr="009E5EB1">
        <w:rPr>
          <w:rFonts w:cs="Times New Roman"/>
          <w:bCs/>
          <w:sz w:val="24"/>
          <w:szCs w:val="24"/>
        </w:rPr>
        <w:t>4</w:t>
      </w:r>
      <w:r w:rsidR="00B44E40" w:rsidRPr="009E5EB1">
        <w:rPr>
          <w:rFonts w:cs="Times New Roman"/>
          <w:bCs/>
          <w:sz w:val="24"/>
          <w:szCs w:val="24"/>
        </w:rPr>
        <w:t xml:space="preserve">, </w:t>
      </w:r>
      <w:r w:rsidR="005753D0" w:rsidRPr="009E5EB1">
        <w:rPr>
          <w:rFonts w:cs="Times New Roman"/>
          <w:bCs/>
          <w:sz w:val="24"/>
          <w:szCs w:val="24"/>
        </w:rPr>
        <w:t xml:space="preserve">punto 15 del </w:t>
      </w:r>
      <w:r w:rsidR="005753D0" w:rsidRPr="009E5EB1">
        <w:rPr>
          <w:rFonts w:cs="Times New Roman"/>
          <w:bCs/>
          <w:i/>
          <w:sz w:val="24"/>
          <w:szCs w:val="24"/>
        </w:rPr>
        <w:t>Disciplinare di concessione delle agevolazioni</w:t>
      </w:r>
      <w:r w:rsidR="005753D0" w:rsidRPr="009E5EB1">
        <w:rPr>
          <w:rFonts w:cs="Times New Roman"/>
          <w:bCs/>
          <w:sz w:val="24"/>
          <w:szCs w:val="24"/>
        </w:rPr>
        <w:t>.</w:t>
      </w:r>
    </w:p>
    <w:p w14:paraId="64CB9FD5" w14:textId="3ABB7C1C" w:rsidR="003767AD" w:rsidRPr="007C726A" w:rsidRDefault="003767AD" w:rsidP="00AA275C">
      <w:pPr>
        <w:ind w:left="708" w:hanging="424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>Luogo e data__________________</w:t>
      </w:r>
      <w:r w:rsidR="00734ABD" w:rsidRPr="007C726A">
        <w:rPr>
          <w:rFonts w:cs="Times New Roman"/>
          <w:sz w:val="24"/>
          <w:szCs w:val="24"/>
        </w:rPr>
        <w:t>_________</w:t>
      </w:r>
      <w:r w:rsidRPr="007C726A">
        <w:rPr>
          <w:rFonts w:cs="Times New Roman"/>
          <w:sz w:val="24"/>
          <w:szCs w:val="24"/>
        </w:rPr>
        <w:t xml:space="preserve">            </w:t>
      </w:r>
      <w:r w:rsidRPr="007C726A">
        <w:rPr>
          <w:rFonts w:cs="Times New Roman"/>
          <w:sz w:val="24"/>
          <w:szCs w:val="24"/>
        </w:rPr>
        <w:tab/>
      </w:r>
      <w:r w:rsidRPr="007C726A">
        <w:rPr>
          <w:rFonts w:cs="Times New Roman"/>
          <w:sz w:val="24"/>
          <w:szCs w:val="24"/>
        </w:rPr>
        <w:tab/>
        <w:t xml:space="preserve">    Il Legale Rappresentante</w:t>
      </w:r>
    </w:p>
    <w:p w14:paraId="059CEC6C" w14:textId="270BB1B7" w:rsidR="003767AD" w:rsidRPr="003664DF" w:rsidRDefault="003767AD" w:rsidP="003664DF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t>(Firma digitale)</w:t>
      </w:r>
      <w:bookmarkEnd w:id="0"/>
    </w:p>
    <w:p w14:paraId="439475F3" w14:textId="1A5109F6" w:rsidR="00DA53DD" w:rsidRPr="007C726A" w:rsidRDefault="00DA53DD" w:rsidP="005753D0">
      <w:pPr>
        <w:jc w:val="both"/>
        <w:rPr>
          <w:rFonts w:cs="Times New Roman"/>
          <w:i/>
          <w:sz w:val="24"/>
          <w:szCs w:val="24"/>
        </w:rPr>
        <w:sectPr w:rsidR="00DA53DD" w:rsidRPr="007C726A" w:rsidSect="00FC5CD7">
          <w:headerReference w:type="default" r:id="rId14"/>
          <w:footerReference w:type="default" r:id="rId15"/>
          <w:pgSz w:w="11906" w:h="16838" w:code="9"/>
          <w:pgMar w:top="1701" w:right="1418" w:bottom="1418" w:left="1418" w:header="709" w:footer="567" w:gutter="0"/>
          <w:cols w:space="708"/>
          <w:docGrid w:linePitch="360"/>
        </w:sectPr>
      </w:pPr>
      <w:r w:rsidRPr="007C726A">
        <w:rPr>
          <w:rFonts w:cs="Times New Roman"/>
          <w:i/>
          <w:sz w:val="24"/>
          <w:szCs w:val="24"/>
        </w:rPr>
        <w:t>Allegati</w:t>
      </w:r>
      <w:r w:rsidR="00A53677">
        <w:rPr>
          <w:rFonts w:cs="Times New Roman"/>
          <w:i/>
          <w:sz w:val="24"/>
          <w:szCs w:val="24"/>
        </w:rPr>
        <w:t xml:space="preserve"> </w:t>
      </w:r>
      <w:r w:rsidR="003664DF">
        <w:rPr>
          <w:rFonts w:cs="Times New Roman"/>
          <w:i/>
          <w:sz w:val="24"/>
          <w:szCs w:val="24"/>
        </w:rPr>
        <w:t>(</w:t>
      </w:r>
      <w:r w:rsidR="007C1084" w:rsidRPr="007C726A">
        <w:rPr>
          <w:rFonts w:cs="Times New Roman"/>
          <w:i/>
          <w:sz w:val="24"/>
          <w:szCs w:val="24"/>
        </w:rPr>
        <w:t>Check-List di autocontrollo</w:t>
      </w:r>
      <w:r w:rsidR="009B6144">
        <w:rPr>
          <w:rFonts w:cs="Times New Roman"/>
          <w:i/>
          <w:sz w:val="24"/>
          <w:szCs w:val="24"/>
        </w:rPr>
        <w:t xml:space="preserve"> (All. 1)</w:t>
      </w:r>
    </w:p>
    <w:tbl>
      <w:tblPr>
        <w:tblStyle w:val="Grigliatabella1"/>
        <w:tblpPr w:leftFromText="141" w:rightFromText="141" w:vertAnchor="text" w:tblpX="-431" w:tblpY="1"/>
        <w:tblOverlap w:val="never"/>
        <w:tblW w:w="5126" w:type="pct"/>
        <w:tblLayout w:type="fixed"/>
        <w:tblLook w:val="04A0" w:firstRow="1" w:lastRow="0" w:firstColumn="1" w:lastColumn="0" w:noHBand="0" w:noVBand="1"/>
      </w:tblPr>
      <w:tblGrid>
        <w:gridCol w:w="573"/>
        <w:gridCol w:w="3390"/>
        <w:gridCol w:w="568"/>
        <w:gridCol w:w="708"/>
        <w:gridCol w:w="711"/>
        <w:gridCol w:w="2811"/>
        <w:gridCol w:w="5293"/>
      </w:tblGrid>
      <w:tr w:rsidR="00EE3B1F" w:rsidRPr="00982E3D" w14:paraId="1EE5B92F" w14:textId="77777777" w:rsidTr="00EE3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D45842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lastRenderedPageBreak/>
              <w:t>Verifica svolta dal Soggetto Attuatore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5EEC4BA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A1FEE76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60BEAB4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9C80A0D" w14:textId="47906B68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Elenco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dei </w:t>
            </w: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documenti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a comprova</w:t>
            </w:r>
            <w:r w:rsidR="00A07273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237B9F5" w14:textId="268C7F9C" w:rsidR="00B2564A" w:rsidRPr="00982E3D" w:rsidRDefault="001B2B21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</w:t>
            </w:r>
            <w:r w:rsidR="00B2564A"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ote</w:t>
            </w:r>
            <w:r w:rsidR="00B2564A" w:rsidRPr="00982E3D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3"/>
            </w:r>
          </w:p>
        </w:tc>
      </w:tr>
      <w:tr w:rsidR="00F750AF" w:rsidRPr="00982E3D" w14:paraId="76E1E68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FDF6FF" w14:textId="774444DC" w:rsidR="005A3DB6" w:rsidRPr="00982E3D" w:rsidRDefault="00892A8D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F973F2" w14:textId="5EE55BB1" w:rsidR="005A3DB6" w:rsidRPr="00982E3D" w:rsidRDefault="005A3DB6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Regolarità amministrativo-contabile</w:t>
            </w:r>
          </w:p>
        </w:tc>
      </w:tr>
      <w:tr w:rsidR="00EE3B1F" w:rsidRPr="00982E3D" w14:paraId="33D43C35" w14:textId="77777777" w:rsidTr="00EE3B1F">
        <w:trPr>
          <w:trHeight w:val="12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EAE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14:paraId="3AAC92EF" w14:textId="7C9CC732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Sono state incluse nel rendiconto di progetto esclusivamente le spese sottoposte con esito positivo alle verifiche di autocontrollo sulla regolarità amministrativo-contabile?</w:t>
            </w:r>
          </w:p>
        </w:tc>
        <w:tc>
          <w:tcPr>
            <w:tcW w:w="202" w:type="pct"/>
          </w:tcPr>
          <w:p w14:paraId="098DBFF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E0ABBE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</w:tcPr>
          <w:p w14:paraId="660A22FB" w14:textId="77777777" w:rsidR="00B2564A" w:rsidRPr="00982E3D" w:rsidRDefault="00B2564A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</w:tcPr>
          <w:p w14:paraId="3B5643AC" w14:textId="2FD2FD8E" w:rsidR="00B2564A" w:rsidRPr="00F86317" w:rsidRDefault="00B2564A" w:rsidP="00F86317">
            <w:pPr>
              <w:numPr>
                <w:ilvl w:val="0"/>
                <w:numId w:val="43"/>
              </w:numPr>
              <w:contextualSpacing/>
              <w:jc w:val="left"/>
              <w:rPr>
                <w:rFonts w:cs="Times New Roman"/>
                <w:b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</w:tcPr>
          <w:p w14:paraId="0D37E18B" w14:textId="6B5EF99E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auto"/>
                <w:sz w:val="24"/>
                <w:szCs w:val="24"/>
                <w:lang w:eastAsia="it-IT"/>
              </w:rPr>
            </w:pPr>
          </w:p>
        </w:tc>
      </w:tr>
      <w:tr w:rsidR="00EE3B1F" w:rsidRPr="00982E3D" w14:paraId="32C28B55" w14:textId="77777777" w:rsidTr="00EE3B1F">
        <w:trPr>
          <w:trHeight w:val="270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542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C78" w14:textId="77777777" w:rsidR="00B2564A" w:rsidRPr="00982E3D" w:rsidRDefault="00B2564A">
            <w:pPr>
              <w:spacing w:after="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In relazione alle spese esposte nel rendiconto e alle connesse procedure sono state condotte verifiche atte a garantire la conformità ai requisiti di ammissibilità previsti dalle Linee guida per la rendicontazione, consentendo di attestare che le medesime:</w:t>
            </w:r>
          </w:p>
          <w:p w14:paraId="3A3805D3" w14:textId="68288E9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rientrino in una delle tipologie di spese ammissibili previste dall’Avviso di riferimento e relativi allegati e siano pertinenti e relative al progetto approvato, nonché presentate secondo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modalità indicate nelle presenti Linee Guida;</w:t>
            </w:r>
          </w:p>
          <w:p w14:paraId="12444C44" w14:textId="1DC07BFD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contenute nei limiti dell’importo ammesso a finanziamento;</w:t>
            </w:r>
          </w:p>
          <w:p w14:paraId="612E93A9" w14:textId="3DBAED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 quanto previsto dagli specifici documenti che regolano il rapporto fra il MUR e il soggetto attuatore che rendiconta;</w:t>
            </w:r>
          </w:p>
          <w:p w14:paraId="52E394C2" w14:textId="1F23B1EA" w:rsidR="00B2564A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direttamente imputabili, congrue, coerenti, pertinenti e connesse alle attività previste nel progetto approvato e ammesso a contributo nel rispetto della normativa comunitaria ivi inclusa sugli aiuti di Stato;</w:t>
            </w:r>
          </w:p>
          <w:p w14:paraId="7FCEB28F" w14:textId="0A86940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rispettino il principio di addizionalità del sostegno dell’Unione europea;</w:t>
            </w:r>
          </w:p>
          <w:p w14:paraId="37A52138" w14:textId="3AD335D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siano conformi alla normativa europea e nazionale disciplinante il PNRR e alle altre norme comunitarie, nazionali e regionali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pertinenti e sostenute secondo principi di economia e sana gestione finanziaria;</w:t>
            </w:r>
          </w:p>
          <w:p w14:paraId="54F83231" w14:textId="30B60363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giustificate da fatture o da documenti contabili di valore probatorio equivalente con giustificativi conformi agli originali;</w:t>
            </w:r>
          </w:p>
          <w:p w14:paraId="50AA5B44" w14:textId="45DDCE7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effettivamente sostenute e quietanzate nel periodo di ammissibilità dei costi indicato nel decreto di concessione del finanziamento;</w:t>
            </w:r>
          </w:p>
          <w:p w14:paraId="327C14E6" w14:textId="5BC474A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derivino da atti giuridicamente vincolanti (contratti, convenzioni, ecc.), da cui risulti chiaramente l’oggetto della prestazione o fornitura, il suo importo, la sua pertinenza e connessione al contributo, i termini di consegna, le modalità di pagamento;</w:t>
            </w:r>
          </w:p>
          <w:p w14:paraId="5D3A832F" w14:textId="2286FC75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present</w:t>
            </w:r>
            <w:r>
              <w:rPr>
                <w:rFonts w:cs="Times New Roman"/>
                <w:color w:val="auto"/>
                <w:sz w:val="24"/>
                <w:szCs w:val="24"/>
              </w:rPr>
              <w:t>i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il riferimento al progetto e il Codice Unico di Progetto (CUP);</w:t>
            </w:r>
          </w:p>
          <w:p w14:paraId="28C794CB" w14:textId="0E9C3259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conformi alle disposizioni delle norme contabili, fiscali e contributive;</w:t>
            </w:r>
          </w:p>
          <w:p w14:paraId="0BA3E6BF" w14:textId="3E7D7636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registrate nella contabilità generale del soggetto che le ha sostenute;</w:t>
            </w:r>
          </w:p>
          <w:p w14:paraId="29D7ED4D" w14:textId="4A510F94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al netto di IVA ad eccezione dei casi in cui questa costituisca per il Soggetto Beneficiario un costo non recuperabile;</w:t>
            </w:r>
          </w:p>
          <w:p w14:paraId="5BB77A7D" w14:textId="41B7F1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abbiano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dato luogo a un’effettiva uscita di cassa da parte del Soggetto che sostiene la spesa, comprovata da titoli attestanti l’avvenuto pagamento che permettano di ricondurre inequivocabilmente la spesa all’operazione finanziata;</w:t>
            </w:r>
          </w:p>
          <w:p w14:paraId="7E2992E4" w14:textId="2538B1B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no pagate tramite titoli idonei a garantire la tracciabilità dei pagamenti (a titolo esemplificativo tramite bonifico bancario o postale, accompagnati dall’evidenza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della quietanza su conto corrente);</w:t>
            </w:r>
          </w:p>
          <w:p w14:paraId="5CD342B4" w14:textId="77777777" w:rsidR="00ED0EE0" w:rsidRPr="00ED0EE0" w:rsidRDefault="00B2564A" w:rsidP="00ED0EE0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effettuate dal conto corrente dedicato intestato al Soggetto che sostiene la spesa?</w:t>
            </w:r>
          </w:p>
          <w:p w14:paraId="7AA8D465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3E3B8B52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6D904FD7" w14:textId="39E9179C" w:rsidR="00ED0EE0" w:rsidRP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DB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30D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10E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49" w14:textId="77777777" w:rsidR="00B2564A" w:rsidRPr="00F86317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Avviso</w:t>
            </w:r>
          </w:p>
          <w:p w14:paraId="3B04320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Decreto di concessione</w:t>
            </w:r>
          </w:p>
          <w:p w14:paraId="2AFF9DE5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Progetto approvato</w:t>
            </w:r>
          </w:p>
          <w:p w14:paraId="2B5916E3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Atti sottoscritti dal Soggetto Attuatore</w:t>
            </w:r>
          </w:p>
          <w:p w14:paraId="13CFBAE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  <w:p w14:paraId="234167B0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Documentazione amministrativo-contabile</w:t>
            </w:r>
          </w:p>
          <w:p w14:paraId="79CD16B5" w14:textId="77777777" w:rsidR="00B2564A" w:rsidRPr="00982E3D" w:rsidRDefault="00B2564A">
            <w:pPr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DF2" w14:textId="65F2C5E7" w:rsidR="00B2564A" w:rsidRPr="00982E3D" w:rsidRDefault="00B2564A" w:rsidP="00F86317">
            <w:pPr>
              <w:ind w:left="187"/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2C399B3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67FB1E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19936D" w14:textId="5648ED70" w:rsidR="00FF1091" w:rsidRPr="00982E3D" w:rsidRDefault="00FF1091">
            <w:pPr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Verifiche del titolare effettivo</w:t>
            </w:r>
          </w:p>
        </w:tc>
      </w:tr>
      <w:tr w:rsidR="00EE3B1F" w:rsidRPr="00982E3D" w14:paraId="370C3408" w14:textId="77777777" w:rsidTr="00ED0EE0">
        <w:trPr>
          <w:trHeight w:val="81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028" w14:textId="77777777" w:rsidR="00B2564A" w:rsidRPr="00982E3D" w:rsidRDefault="00B2564A">
            <w:pPr>
              <w:numPr>
                <w:ilvl w:val="0"/>
                <w:numId w:val="26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309" w14:textId="2D9F0B62" w:rsidR="00121BE2" w:rsidRDefault="00121BE2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21BE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In relazione alle procedure connesse alle spese inserite nel rendiconto di progetto, ove pertinente, sono state acquisite le informazioni e i dati relativi ai titolari effettivi? </w:t>
            </w:r>
          </w:p>
          <w:p w14:paraId="4A1CA270" w14:textId="4984679F" w:rsidR="00B2564A" w:rsidRPr="00956DE1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86157F5" w14:textId="25071266" w:rsidR="00B2564A" w:rsidRPr="00956DE1" w:rsidRDefault="00043B44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La raccolta delle titolarità effettive è avvenuta conformemente a quanto previsto dalle Linee Guida del MEF con riferimento al d.lgs. n. 231/2007 (art. 2 Allegato tecnico) e al d.lgs. n.125 del 2019, al Regolamento (UE) 2021/241 </w:t>
            </w:r>
            <w:r w:rsidR="00FB779A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>e alla Direttiva (UE) 2015/849</w:t>
            </w: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 gli atti a comprova sono stati archiviati?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C12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FA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FD4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295" w14:textId="7910BA19" w:rsidR="00B2564A" w:rsidRPr="00F86317" w:rsidRDefault="00803BFF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803BFF"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  <w:t>Dichiarazioni sulla titolarità effettiva, acquisite sulla base dei template previsti in relazione alla natura giuridica dei soggetti aggiudicatari delle procedure</w:t>
            </w:r>
            <w:r w:rsidRPr="00803BFF">
              <w:rPr>
                <w:rFonts w:eastAsia="Calibri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B2564A"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(cfr. All.9 e All.10 alle Linee guida per la rendicontazione)</w:t>
            </w:r>
          </w:p>
          <w:p w14:paraId="7A8A9444" w14:textId="6F9F0787" w:rsidR="00B2564A" w:rsidRPr="00F86317" w:rsidRDefault="00B2564A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Dati e documenti relativi ai titolari effettivi delle procedure espletate, acquisiti dal soggetto attuatore e censiti in piattaforma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D75" w14:textId="0FC8EC61" w:rsidR="00B2564A" w:rsidRPr="00956DE1" w:rsidRDefault="00B2564A" w:rsidP="00F86317">
            <w:pPr>
              <w:ind w:right="1125"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27392634" w14:textId="77777777" w:rsidTr="00F86317">
        <w:trPr>
          <w:trHeight w:val="4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34DA90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B1C758" w14:textId="730A599F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di assenza di conflitti di interesse</w:t>
            </w:r>
          </w:p>
        </w:tc>
      </w:tr>
      <w:tr w:rsidR="00EE3B1F" w:rsidRPr="00982E3D" w14:paraId="3C3391D3" w14:textId="77777777" w:rsidTr="00EE3B1F">
        <w:trPr>
          <w:trHeight w:val="441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50" w14:textId="77777777" w:rsidR="00B2564A" w:rsidRPr="00982E3D" w:rsidRDefault="00B2564A">
            <w:pPr>
              <w:numPr>
                <w:ilvl w:val="0"/>
                <w:numId w:val="27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BA1" w14:textId="007BE1AF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Sono state acquisite le dichiarazioni di assenza conflitti di interesse per tutte le procedure espletate ed è presente agli atti il registro dei conflitti di interesse, contenente tutte le dichiarazioni di assenza e/o presenza di situazioni di conflitto di interessi per incarichi individuali, consulenziali o in commissioni di concorso o di gara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  <w:p w14:paraId="232C4B99" w14:textId="77777777" w:rsidR="00E262DD" w:rsidRPr="00982E3D" w:rsidRDefault="00E262DD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5D68D2F" w14:textId="57B4DD67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Le situazioni sono state valutate secondo quanto previsto dalla Comunicazione della Commissione contenente gli Orientamenti sulla prevenzione e sulla gestione dei conflitti d’interessi a norma del regolamento finanziario 2021/C 121/01?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CEA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043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71B" w14:textId="77777777" w:rsidR="00B2564A" w:rsidRPr="00E20E03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08A" w14:textId="4E8B810F" w:rsidR="00B2564A" w:rsidRPr="00F86317" w:rsidRDefault="00E20E03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Dichiarazioni di assenza dei conflitti di interesse acquisite dal soggetto attuatore/realizzatore in relazione alle procedure espletate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D6B" w14:textId="4B9A0CB5" w:rsidR="00B2564A" w:rsidRPr="00982E3D" w:rsidRDefault="00B2564A">
            <w:pPr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574A0935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7FDEFD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9A876C" w14:textId="23641E64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di assenza di doppio finanziamento</w:t>
            </w:r>
          </w:p>
        </w:tc>
      </w:tr>
      <w:tr w:rsidR="00EE3B1F" w:rsidRPr="00982E3D" w14:paraId="6ECEB34B" w14:textId="77777777" w:rsidTr="00EE3B1F">
        <w:trPr>
          <w:trHeight w:val="18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153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EF" w14:textId="6DB9529C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321A32">
              <w:rPr>
                <w:rFonts w:cs="Times New Roman"/>
                <w:color w:val="auto"/>
                <w:sz w:val="24"/>
                <w:szCs w:val="24"/>
              </w:rPr>
              <w:t>Le attività realizzate nell’ambito del presente intervento, nonché i relativi costi esposti nel presente rendiconto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sono stati sostenuti esclusivamente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5237">
              <w:rPr>
                <w:rFonts w:cs="Times New Roman"/>
                <w:color w:val="000000" w:themeColor="text1"/>
                <w:sz w:val="24"/>
                <w:szCs w:val="24"/>
              </w:rPr>
              <w:t>con</w:t>
            </w:r>
            <w:r w:rsidRPr="00E6550C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risorse europee del dispositivo RRF (PNRR), ovvero, ove previsto, per quota parte con risorse nazionali/regionali/locali/private?</w:t>
            </w:r>
          </w:p>
          <w:p w14:paraId="7BBE0A91" w14:textId="1A6044D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AC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91C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17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BE4" w14:textId="40FA8213" w:rsidR="00B2564A" w:rsidRPr="00982E3D" w:rsidRDefault="00B2564A">
            <w:pPr>
              <w:contextualSpacing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56D" w14:textId="77777777" w:rsidR="00D4160A" w:rsidRPr="00D4160A" w:rsidRDefault="00D4160A" w:rsidP="00D4160A">
            <w:pPr>
              <w:contextualSpacing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</w:p>
          <w:p w14:paraId="597B6B42" w14:textId="191CE139" w:rsidR="00B2564A" w:rsidRPr="003724F2" w:rsidRDefault="00D4160A" w:rsidP="00D4160A">
            <w:pPr>
              <w:contextualSpacing/>
              <w:jc w:val="both"/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</w:pPr>
            <w:r w:rsidRPr="00D4160A">
              <w:rPr>
                <w:bCs/>
                <w:i/>
                <w:iCs/>
                <w:color w:val="auto"/>
                <w:sz w:val="24"/>
                <w:szCs w:val="24"/>
              </w:rPr>
              <w:t>Se le attività beneficiano di altri finanziamenti pubblici indicare distintamente le attività e i relativi finanziamenti, unitamente alle fonti di finanziamento.</w:t>
            </w:r>
          </w:p>
        </w:tc>
      </w:tr>
      <w:tr w:rsidR="00EE3B1F" w:rsidRPr="00982E3D" w14:paraId="47B2F62A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570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50" w14:textId="17A4C5C4" w:rsidR="00B2564A" w:rsidRPr="00F86317" w:rsidRDefault="005A520E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5A520E">
              <w:rPr>
                <w:rFonts w:cs="Times New Roman"/>
                <w:iCs/>
                <w:color w:val="auto"/>
                <w:sz w:val="24"/>
                <w:szCs w:val="24"/>
              </w:rPr>
              <w:t>Le spese esposte nei rendiconti di progetto trasmessi rispettano l’obbligo di assenza di doppio finanziamento, ovvero che le medesime non sono state oggetto di rimborso a valere su più fonti di finanziamento pubbliche anche di diversa natura (stesso costo pagato due volte)?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8CB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0B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42F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461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35A78FC4" w14:textId="77777777" w:rsidR="00B2564A" w:rsidRPr="00F86317" w:rsidRDefault="00B2564A" w:rsidP="00F86317">
            <w:pPr>
              <w:ind w:left="360"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741" w14:textId="77777777" w:rsidR="00B2564A" w:rsidRPr="004E2569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48FB8786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8CE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52" w14:textId="0AD8FB8C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documentazione giustificativa delle spese riporta il CUP del progetto e il relativo importo rendicontato?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04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2CE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6D5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B9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7BF0E1F9" w14:textId="6C362645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Documentazione amministrativo-contabile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44C" w14:textId="4C3F6D5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59DDD4C3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8AF731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3A1900" w14:textId="76EA0D9B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delle condizionalità PNRR</w:t>
            </w:r>
          </w:p>
        </w:tc>
      </w:tr>
      <w:tr w:rsidR="00EE3B1F" w:rsidRPr="00982E3D" w14:paraId="2AE65033" w14:textId="77777777" w:rsidTr="00EE3B1F">
        <w:trPr>
          <w:trHeight w:val="216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CC9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550" w14:textId="77777777" w:rsidR="00B2564A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L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e attività realizzate e le relative 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spese sostenute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/costi maturati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espost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nel rendiconto sono connesse ad attività coerenti con gli obiettivi e le finalità dell’Investimento del PNRR, con particolare riferimento agli obiettivi realizzativi previsti dai Decreti attuativi?</w:t>
            </w:r>
          </w:p>
          <w:p w14:paraId="3C1ADCBB" w14:textId="2BD90663" w:rsidR="00B2564A" w:rsidRPr="00982E3D" w:rsidRDefault="00B2564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16289">
              <w:rPr>
                <w:rFonts w:eastAsia="Calibri" w:cs="Times New Roman"/>
                <w:color w:val="000000"/>
                <w:sz w:val="24"/>
                <w:szCs w:val="24"/>
              </w:rPr>
              <w:t>La relativa documentazione probatoria è stata inserita nel sistema informatico del MUR?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3C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8D1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A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7EE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70F965ED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510F394A" w14:textId="77777777" w:rsidR="00B2564A" w:rsidRPr="00982E3D" w:rsidRDefault="00B2564A" w:rsidP="00F86317">
            <w:p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6B1" w14:textId="7E50A6A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5FC32E35" w14:textId="77777777" w:rsidTr="00EE3B1F">
        <w:trPr>
          <w:trHeight w:val="1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1E1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E6D" w14:textId="22D8F33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tempistica di realizzazione delle attività allo stato attuale è coerente con il cronoprogramma dell’intervento?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5B2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F4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1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E6F" w14:textId="7B4D2748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Progetto approvato e relativi allegati</w:t>
            </w:r>
          </w:p>
          <w:p w14:paraId="327414A5" w14:textId="3491E8A9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10B5AF55" w14:textId="5328A5AC" w:rsidR="00B2564A" w:rsidRPr="00982E3D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2CA" w14:textId="073B498A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0FBC132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9F7D95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A19ACA" w14:textId="27CDFB5A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degli ulteriori requisiti PNRR connessi alla Misura</w:t>
            </w:r>
          </w:p>
        </w:tc>
      </w:tr>
      <w:tr w:rsidR="00EE3B1F" w:rsidRPr="00982E3D" w14:paraId="08E3A26F" w14:textId="77777777" w:rsidTr="00ED0EE0">
        <w:trPr>
          <w:trHeight w:val="16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604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A05" w14:textId="5FB89D31" w:rsidR="00B2564A" w:rsidRPr="00982E3D" w:rsidRDefault="008A3FE2">
            <w:pPr>
              <w:contextualSpacing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8A3FE2">
              <w:rPr>
                <w:rFonts w:cs="Times New Roman"/>
                <w:color w:val="auto"/>
                <w:sz w:val="24"/>
                <w:szCs w:val="24"/>
              </w:rPr>
              <w:t>Sono stati forniti a sistema i dati finalizzati alla valorizzazione degli indicatori comuni?</w:t>
            </w:r>
            <w:r w:rsidRPr="008A3FE2" w:rsidDel="008A3FE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86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343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27A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95E" w14:textId="615F17AC" w:rsidR="00B2564A" w:rsidRPr="00261194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E11" w14:textId="48735072" w:rsidR="00B2564A" w:rsidRPr="00E85474" w:rsidRDefault="00E85474" w:rsidP="00F86317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E85474">
              <w:rPr>
                <w:rFonts w:eastAsia="Calibri" w:cs="Times New Roman"/>
                <w:i/>
                <w:color w:val="000000"/>
                <w:sz w:val="24"/>
                <w:szCs w:val="24"/>
              </w:rPr>
              <w:t>N. di ricercatori che lavorano in centri di ricerca beneficiari di un sostegno;</w:t>
            </w:r>
            <w:r w:rsidRPr="00E85474" w:rsidDel="00261194">
              <w:rPr>
                <w:rFonts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3B1F" w:rsidRPr="00982E3D" w14:paraId="42802A8B" w14:textId="77777777" w:rsidTr="00ED0EE0">
        <w:trPr>
          <w:trHeight w:val="21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EE7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EE9" w14:textId="0AE1F19F" w:rsidR="00B2564A" w:rsidRPr="00982E3D" w:rsidRDefault="00B2564A">
            <w:pPr>
              <w:spacing w:after="12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1F6F47">
              <w:rPr>
                <w:rFonts w:cs="Times New Roman"/>
                <w:color w:val="auto"/>
                <w:sz w:val="24"/>
                <w:szCs w:val="24"/>
              </w:rPr>
              <w:t>Le attività sono coerenti con il/i campo/i di intervento della specifica Misura e concorrono al conseguimento dei tagging ambientali e digitali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1F6F47">
              <w:rPr>
                <w:rFonts w:cs="Times New Roman"/>
                <w:color w:val="auto"/>
                <w:sz w:val="24"/>
                <w:szCs w:val="24"/>
              </w:rPr>
              <w:t>(ove previsto)?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169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138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6A6" w14:textId="2643964A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i/>
                <w:color w:val="000000"/>
                <w:sz w:val="24"/>
                <w:szCs w:val="24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7D" w14:textId="17BC7097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0D" w14:textId="0542FB16" w:rsidR="00B2564A" w:rsidRPr="00982E3D" w:rsidRDefault="00F660A4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Il/i campo/i di intervento associati alla misura non concorrono al conseguimento dei tagging ambientali e digitali.</w:t>
            </w:r>
          </w:p>
        </w:tc>
      </w:tr>
      <w:tr w:rsidR="00F750AF" w:rsidRPr="00982E3D" w14:paraId="686D7777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ECE086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bookmarkStart w:id="2" w:name="_Hlk141282613"/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6E6034" w14:textId="0EE7DED5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 DNSH</w:t>
            </w:r>
          </w:p>
        </w:tc>
      </w:tr>
      <w:bookmarkEnd w:id="2"/>
      <w:tr w:rsidR="00EE3B1F" w:rsidRPr="00982E3D" w14:paraId="74B123D0" w14:textId="77777777" w:rsidTr="00EE3B1F">
        <w:trPr>
          <w:trHeight w:val="114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27F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C2C" w14:textId="03BBBC51" w:rsidR="00387193" w:rsidRPr="00982E3D" w:rsidRDefault="0038719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progettuali sono state realizzate nel pieno rispetto del principio di “</w:t>
            </w:r>
            <w:r w:rsidRPr="00982E3D"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non arrecare danno significativo a nessuno dei seguenti obiettivi ambientali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”, ai sensi</w:t>
            </w:r>
            <w:r w:rsidR="00FB779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 dell’art. 17 del Reg. (UE) 2020/852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, e in particolare:</w:t>
            </w:r>
          </w:p>
          <w:p w14:paraId="1B03F7AD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alla mitigazione dei cambiamenti climatici, in quanto le attività non conducono a significative emissioni di gas a effetto serra; </w:t>
            </w:r>
          </w:p>
          <w:p w14:paraId="02416CB6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all’adattamento ai cambiamenti climatici, in quanto le attività non conducono a un peggioramento degli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 xml:space="preserve">effetti negativi del clima attuale e del clima futuro previsto su sé stessa o sulle persone, sulla natura o sugli attivi; </w:t>
            </w:r>
          </w:p>
          <w:p w14:paraId="22F432D3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all’uso sostenibile e alla protezione delle acque e delle risorse marine, in quanto le attività non nuocciono: </w:t>
            </w:r>
          </w:p>
          <w:p w14:paraId="0D4E7EAE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o al buon potenziale ecologico di corpi idrici, comprese le acque di superficie e sotterranee;</w:t>
            </w:r>
          </w:p>
          <w:p w14:paraId="175EA245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ecologico delle acque marine;</w:t>
            </w:r>
          </w:p>
          <w:p w14:paraId="2483E85E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all’economia circolare, compresi la prevenzione e il riciclaggio dei rifiuti, in quanto:</w:t>
            </w:r>
          </w:p>
          <w:p w14:paraId="73761392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le attività non conducono a inefficienze significative nell’uso dei materiali o nell’uso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diretto o indiretto di risorse naturali quali le fonti energetiche non rinnovabili, le materie prime, le risorse idriche e il suolo, in una o più fasi del ciclo di vita dei prodotti, anche in termini di durabilità, riparabilità, possibilità di miglioramento, riutilizzabilità o riciclabilità dei prodotti;</w:t>
            </w:r>
          </w:p>
          <w:p w14:paraId="13D9B57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non comportano un aumento significativo della produzione, dell’incenerimento o dello smaltimento dei rifiuti, ad eccezione dell’incenerimento di rifiuti pericolosi non riciclabili;</w:t>
            </w:r>
          </w:p>
          <w:p w14:paraId="221244A9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lo smaltimento a lungo termine dei rifiuti non potrebbe causare un danno significativo e a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lungo termine all’ambiente;</w:t>
            </w:r>
          </w:p>
          <w:p w14:paraId="31E0B900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prevenzione e alla riduzione dell’inquinamento, in quanto le attività non comportano un aumento significativo delle emissioni di sostanze inquinanti nell’aria, nell’acqua o nel suolo rispetto alla situazione esistente prima del suo avvio;</w:t>
            </w:r>
          </w:p>
          <w:p w14:paraId="1525F1EB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protezione e al ripristino della biodiversità e degli ecosistemi, in quanto le attività:</w:t>
            </w:r>
          </w:p>
          <w:p w14:paraId="2446C64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non nuocciono in misura significativa alla buona condizione e alla resilienza degli ecosistemi;</w:t>
            </w:r>
          </w:p>
          <w:p w14:paraId="1EA59C0E" w14:textId="1200A41C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non nuocciono allo stato di conservazione degli habitat e delle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specie, comprese quelli di interesse per l’Unione;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75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00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7B0" w14:textId="77777777" w:rsidR="00387193" w:rsidRPr="00F86317" w:rsidRDefault="00387193" w:rsidP="00F86317">
            <w:pPr>
              <w:ind w:left="360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6A" w14:textId="68F7C936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0EEDD640" w14:textId="069755F4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29CA86C5" w14:textId="3059DCAC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65C" w14:textId="05FDF943" w:rsidR="00387193" w:rsidRPr="00982E3D" w:rsidRDefault="00387193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3AC1D1B7" w14:textId="77777777" w:rsidTr="00EE3B1F">
        <w:trPr>
          <w:trHeight w:val="26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752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E0D" w14:textId="6310C96D" w:rsidR="00387193" w:rsidRPr="00982E3D" w:rsidRDefault="00387193">
            <w:pPr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svolte dai ricercatori escludono quelle relative alla ricerca cosiddetta “</w:t>
            </w:r>
            <w:proofErr w:type="spellStart"/>
            <w:r w:rsidRPr="00982E3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brown</w:t>
            </w:r>
            <w:proofErr w:type="spellEnd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”, in </w:t>
            </w:r>
            <w:bookmarkStart w:id="3" w:name="_Hlk120546604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conformità alla Comunicazione della Commissione UE 2021/C 58/01 “Orientamenti tecnici sull’applicazione del principio DNSH”:</w:t>
            </w:r>
            <w:bookmarkEnd w:id="3"/>
          </w:p>
          <w:p w14:paraId="204EBFD4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connesse ai combustibili fossili, compreso l’uso a valle;</w:t>
            </w:r>
          </w:p>
          <w:p w14:paraId="0821D919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nell’ambito del sistema di scambio di quote di emissione dell’UE (ETS) che generano emissioni di gas a effetto serra previste non inferiori ai pertinenti parametri di riferimento; </w:t>
            </w:r>
          </w:p>
          <w:p w14:paraId="15924696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connesse alle discariche di rifiuti agli inceneritori e agli impianti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di trattamento meccanico biologico;</w:t>
            </w:r>
          </w:p>
          <w:p w14:paraId="67B60A10" w14:textId="5CB3FE87" w:rsidR="00387193" w:rsidRPr="00D94736" w:rsidRDefault="00387193" w:rsidP="00D94736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D94736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nel cui ambito lo smaltimento a lungo termine dei rifiuti potrebbe causare un danno all’ambiente?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74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BA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9CB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CDE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54D0D56D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17050372" w14:textId="6A989C33" w:rsidR="00387193" w:rsidRPr="00F86317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B12" w14:textId="5220E597" w:rsidR="00387193" w:rsidRPr="00982E3D" w:rsidRDefault="00387193" w:rsidP="00F86317">
            <w:pPr>
              <w:ind w:left="187"/>
              <w:contextualSpacing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63CC5746" w14:textId="77777777" w:rsidTr="00ED0EE0">
        <w:trPr>
          <w:trHeight w:val="70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AC8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B21" w14:textId="5E956E37" w:rsidR="00387193" w:rsidRPr="00982E3D" w:rsidRDefault="00387193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Nelle procedure espletate è stato esplicitato l’obbligo del rispetto del principio DNSH in coerenza con gli orientamenti tecnici sull'applicazione del principio DNSH (2021/C58/01) e con la “Guida operativa per il rispetto del principio di non arrecare danno significativo all’ambiente (cd. DNSH)”, di cui alla Circolare MEF del 30 dicembre 2021 n. 32 e del relativo aggiornamento del 13 ottobre 2022, n.33</w:t>
            </w:r>
            <w:r w:rsidR="00FB779A">
              <w:t xml:space="preserve"> </w:t>
            </w:r>
            <w:r w:rsidR="00FB779A" w:rsidRPr="00FB779A">
              <w:rPr>
                <w:rFonts w:cs="Times New Roman"/>
                <w:color w:val="auto"/>
                <w:sz w:val="24"/>
                <w:szCs w:val="24"/>
              </w:rPr>
              <w:t>e n. 22 del 14 maggio 2024, recanti “Aggiornamento Guida operativa per il rispetto del principio di non arrecare danno significativo all’ambiente (cd. DNSH)”,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sono state acquisite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relative dichiarazioni di conformità dagli aggiudicatari?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F9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342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B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659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61CD9614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4F3E7E51" w14:textId="27035DA0" w:rsidR="00387193" w:rsidRPr="00F86317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A42" w14:textId="75B897E1" w:rsidR="00387193" w:rsidRPr="00982E3D" w:rsidRDefault="00387193" w:rsidP="00F86317">
            <w:pPr>
              <w:contextualSpacing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0791234E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609852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C047D9" w14:textId="2F727430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bookmarkStart w:id="4" w:name="OLE_LINK19"/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sul rispetto dei principi trasversali</w:t>
            </w:r>
            <w:bookmarkEnd w:id="4"/>
          </w:p>
        </w:tc>
      </w:tr>
      <w:tr w:rsidR="00EE3B1F" w:rsidRPr="00982E3D" w14:paraId="6C75D2A0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2DB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AD6" w14:textId="57410F6E" w:rsidR="00387193" w:rsidRPr="00982E3D" w:rsidRDefault="0025624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Nelle procedure espletate è stato esplicitato l’obbligo del rispetto dei principi trasversali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PNRR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 (pari opportunità, politiche per i giovani, quota SUD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="00FB779A" w:rsidRPr="00D94736">
              <w:rPr>
                <w:rFonts w:cs="Times New Roman"/>
                <w:i/>
                <w:iCs/>
                <w:sz w:val="24"/>
                <w:szCs w:val="24"/>
              </w:rPr>
              <w:t>Open access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), ove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applicabile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>, e sono state acquisite dagli aggiudicatari le relative dichiarazioni di conformità?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DF6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56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A0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71" w14:textId="7496C03A" w:rsidR="00387193" w:rsidRPr="00BF4BB3" w:rsidRDefault="0025624B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Dichiarazioni di conformità ai principi trasversali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1F1" w14:textId="2F99A31A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0962683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C59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AB" w14:textId="27DC3FCC" w:rsidR="00387193" w:rsidRPr="00982E3D" w:rsidRDefault="0038719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Il rispetto degli obblighi assunti in merito alla conformità ai principi trasversali è stato verificato in sede di esecuzione dell’attività attraverso le checklist di autocontrollo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sulle procedure espletate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conservate agli atti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E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8D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49F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6AF" w14:textId="52CA0D83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selezione personale esterno</w:t>
            </w:r>
          </w:p>
          <w:p w14:paraId="324320AF" w14:textId="6BA442BB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per la verifica delle procedure di appalto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CC3" w14:textId="50621FF8" w:rsidR="00387193" w:rsidRPr="00F86317" w:rsidRDefault="00387193" w:rsidP="00F86317">
            <w:pPr>
              <w:pStyle w:val="Paragrafoelenco"/>
              <w:ind w:left="187"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4EF3E68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C83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6E58458C" w14:textId="17DDFF2F" w:rsidR="00387193" w:rsidRPr="00982E3D" w:rsidRDefault="0038719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5" w:name="OLE_LINK20"/>
            <w:r w:rsidRPr="007E791A">
              <w:rPr>
                <w:rFonts w:cs="Times New Roman"/>
                <w:color w:val="auto"/>
                <w:sz w:val="24"/>
                <w:szCs w:val="24"/>
              </w:rPr>
              <w:t>Ai sensi dell’articolo 34 del Regolamento (UE) n. 2021/241, è stata garantita un’adeguata visibilità al finanziamento dell’Unione Europea per il sostegno offerto in relazione all’intervento, come previsto e indicato dalle “Linee guida per le azioni di informazione e comunicazione a cura dei Soggetti Attuatori” nonché nelle Linee guida per la rendicontazione?</w:t>
            </w:r>
            <w:bookmarkEnd w:id="5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4A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4A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4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3D8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13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618895C" w14:textId="4BED9AEF" w:rsidR="007E791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p w14:paraId="0F6568D1" w14:textId="77777777" w:rsidR="007E791A" w:rsidRPr="007C726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="-431" w:tblpY="473"/>
        <w:tblW w:w="51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2"/>
        <w:gridCol w:w="6948"/>
      </w:tblGrid>
      <w:tr w:rsidR="00F557AE" w:rsidRPr="007C726A" w14:paraId="1204DD04" w14:textId="77777777" w:rsidTr="00ED0EE0">
        <w:trPr>
          <w:trHeight w:val="495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B913D" w14:textId="77777777" w:rsidR="00F557AE" w:rsidRPr="007C726A" w:rsidRDefault="00F557AE" w:rsidP="00F557A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726A">
              <w:rPr>
                <w:rFonts w:cs="Times New Roman"/>
                <w:b/>
                <w:bCs/>
                <w:sz w:val="24"/>
                <w:szCs w:val="24"/>
              </w:rPr>
              <w:t>Data e luogo del controllo: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FB663" w14:textId="77777777" w:rsidR="00F557AE" w:rsidRPr="007C726A" w:rsidRDefault="00F557AE" w:rsidP="00F557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726A">
              <w:rPr>
                <w:rFonts w:cs="Times New Roman"/>
                <w:sz w:val="24"/>
                <w:szCs w:val="24"/>
              </w:rPr>
              <w:t>___/___/_____</w:t>
            </w:r>
          </w:p>
        </w:tc>
      </w:tr>
      <w:tr w:rsidR="00F557AE" w:rsidRPr="007C726A" w14:paraId="0C13316D" w14:textId="77777777" w:rsidTr="00ED0EE0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F41" w14:textId="4B5BBCA1" w:rsidR="00F557AE" w:rsidRPr="007C726A" w:rsidRDefault="00F557AE" w:rsidP="00F557AE">
            <w:pPr>
              <w:rPr>
                <w:rFonts w:cs="Times New Roman"/>
                <w:b/>
                <w:sz w:val="24"/>
                <w:szCs w:val="24"/>
              </w:rPr>
            </w:pPr>
            <w:r w:rsidRPr="007C726A">
              <w:rPr>
                <w:rFonts w:cs="Times New Roman"/>
                <w:b/>
                <w:sz w:val="24"/>
                <w:szCs w:val="24"/>
              </w:rPr>
              <w:t>Responsabile del controllo: 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________</w:t>
            </w:r>
            <w:r w:rsidRPr="007C726A">
              <w:rPr>
                <w:rFonts w:cs="Times New Roman"/>
                <w:b/>
                <w:sz w:val="24"/>
                <w:szCs w:val="24"/>
              </w:rPr>
              <w:t>Firma</w:t>
            </w:r>
          </w:p>
        </w:tc>
      </w:tr>
    </w:tbl>
    <w:p w14:paraId="3E36A6B3" w14:textId="77777777" w:rsidR="003D35F6" w:rsidRPr="007C726A" w:rsidRDefault="003D35F6" w:rsidP="00F557AE">
      <w:pPr>
        <w:jc w:val="both"/>
        <w:rPr>
          <w:rFonts w:cs="Times New Roman"/>
          <w:i/>
          <w:sz w:val="24"/>
          <w:szCs w:val="24"/>
        </w:rPr>
      </w:pPr>
    </w:p>
    <w:sectPr w:rsidR="003D35F6" w:rsidRPr="007C726A" w:rsidSect="00AF1B18">
      <w:headerReference w:type="default" r:id="rId16"/>
      <w:footerReference w:type="default" r:id="rId17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B23C" w14:textId="77777777" w:rsidR="00815D18" w:rsidRDefault="00815D18" w:rsidP="00E71584">
      <w:pPr>
        <w:spacing w:after="0"/>
      </w:pPr>
      <w:r>
        <w:separator/>
      </w:r>
    </w:p>
  </w:endnote>
  <w:endnote w:type="continuationSeparator" w:id="0">
    <w:p w14:paraId="3330EB26" w14:textId="77777777" w:rsidR="00815D18" w:rsidRDefault="00815D18" w:rsidP="00E71584">
      <w:pPr>
        <w:spacing w:after="0"/>
      </w:pPr>
      <w:r>
        <w:continuationSeparator/>
      </w:r>
    </w:p>
  </w:endnote>
  <w:endnote w:type="continuationNotice" w:id="1">
    <w:p w14:paraId="537D23DB" w14:textId="77777777" w:rsidR="00815D18" w:rsidRDefault="00815D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CBDD" w14:textId="45EE78AA" w:rsidR="00D7548F" w:rsidRDefault="005654EE" w:rsidP="00AF1B18">
    <w:pPr>
      <w:pStyle w:val="Pidipagina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 w:rsidR="00D7548F">
      <w:rPr>
        <w:color w:val="8496B0" w:themeColor="text2" w:themeTint="99"/>
        <w:spacing w:val="60"/>
      </w:rPr>
      <w:t>Pag.</w:t>
    </w:r>
    <w:r w:rsidR="00D7548F">
      <w:rPr>
        <w:color w:val="8496B0" w:themeColor="text2" w:themeTint="99"/>
      </w:rPr>
      <w:t xml:space="preserve"> </w:t>
    </w:r>
    <w:r w:rsidR="00D7548F">
      <w:fldChar w:fldCharType="begin"/>
    </w:r>
    <w:r w:rsidR="00D7548F">
      <w:instrText>PAGE   \* MERGEFORMAT</w:instrText>
    </w:r>
    <w:r w:rsidR="00D7548F">
      <w:fldChar w:fldCharType="separate"/>
    </w:r>
    <w:r w:rsidR="00D7548F">
      <w:t>2</w:t>
    </w:r>
    <w:r w:rsidR="00D7548F">
      <w:fldChar w:fldCharType="end"/>
    </w:r>
    <w:r w:rsidR="00D7548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9997" w14:textId="75DC80AA" w:rsidR="002556DE" w:rsidRDefault="002556DE" w:rsidP="00AF1B18">
    <w:pPr>
      <w:pStyle w:val="Pidipagina"/>
    </w:pPr>
    <w:r w:rsidRPr="009D3238">
      <w:rPr>
        <w:noProof/>
      </w:rPr>
      <w:drawing>
        <wp:anchor distT="0" distB="0" distL="114300" distR="114300" simplePos="0" relativeHeight="251662343" behindDoc="1" locked="0" layoutInCell="1" allowOverlap="1" wp14:anchorId="2740F41E" wp14:editId="5BFFF26A">
          <wp:simplePos x="0" y="0"/>
          <wp:positionH relativeFrom="margin">
            <wp:posOffset>-414315</wp:posOffset>
          </wp:positionH>
          <wp:positionV relativeFrom="paragraph">
            <wp:posOffset>-286828</wp:posOffset>
          </wp:positionV>
          <wp:extent cx="6772275" cy="676275"/>
          <wp:effectExtent l="0" t="0" r="9525" b="9525"/>
          <wp:wrapNone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02E6" w14:textId="786ECF41" w:rsidR="005654EE" w:rsidRDefault="00AF1B18" w:rsidP="00AF1B18">
    <w:pPr>
      <w:pStyle w:val="Pidipagina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1559" behindDoc="1" locked="0" layoutInCell="1" allowOverlap="1" wp14:anchorId="4E11E9FF" wp14:editId="6863E623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EE">
      <w:rPr>
        <w:color w:val="8496B0" w:themeColor="text2" w:themeTint="99"/>
        <w:spacing w:val="60"/>
      </w:rPr>
      <w:t>Pag.</w:t>
    </w:r>
    <w:r w:rsidR="005654EE">
      <w:rPr>
        <w:color w:val="8496B0" w:themeColor="text2" w:themeTint="99"/>
      </w:rPr>
      <w:t xml:space="preserve"> </w:t>
    </w:r>
    <w:r w:rsidR="005654EE">
      <w:fldChar w:fldCharType="begin"/>
    </w:r>
    <w:r w:rsidR="005654EE">
      <w:instrText>PAGE   \* MERGEFORMAT</w:instrText>
    </w:r>
    <w:r w:rsidR="005654EE">
      <w:fldChar w:fldCharType="separate"/>
    </w:r>
    <w:r w:rsidR="005654EE">
      <w:t>2</w:t>
    </w:r>
    <w:r w:rsidR="005654EE">
      <w:fldChar w:fldCharType="end"/>
    </w:r>
    <w:r w:rsidR="005654E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5EA6" w14:textId="12A35925" w:rsidR="00AF1B18" w:rsidRDefault="00AF1B18" w:rsidP="00AF1B18">
    <w:pPr>
      <w:pStyle w:val="Pidipagina"/>
      <w:ind w:left="3814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7703" behindDoc="1" locked="0" layoutInCell="1" allowOverlap="1" wp14:anchorId="1F9F92F2" wp14:editId="24B074AE">
          <wp:simplePos x="0" y="0"/>
          <wp:positionH relativeFrom="margin">
            <wp:posOffset>-470765</wp:posOffset>
          </wp:positionH>
          <wp:positionV relativeFrom="page">
            <wp:posOffset>6786245</wp:posOffset>
          </wp:positionV>
          <wp:extent cx="8130449" cy="570865"/>
          <wp:effectExtent l="0" t="0" r="4445" b="635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8130449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55" behindDoc="1" locked="0" layoutInCell="1" allowOverlap="1" wp14:anchorId="115CDD13" wp14:editId="3299E26B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2861" w14:textId="77777777" w:rsidR="00815D18" w:rsidRDefault="00815D18" w:rsidP="00E71584">
      <w:pPr>
        <w:spacing w:after="0"/>
      </w:pPr>
      <w:r>
        <w:separator/>
      </w:r>
    </w:p>
  </w:footnote>
  <w:footnote w:type="continuationSeparator" w:id="0">
    <w:p w14:paraId="6149D3B0" w14:textId="77777777" w:rsidR="00815D18" w:rsidRDefault="00815D18" w:rsidP="00E71584">
      <w:pPr>
        <w:spacing w:after="0"/>
      </w:pPr>
      <w:r>
        <w:continuationSeparator/>
      </w:r>
    </w:p>
  </w:footnote>
  <w:footnote w:type="continuationNotice" w:id="1">
    <w:p w14:paraId="1C365D1D" w14:textId="77777777" w:rsidR="00815D18" w:rsidRDefault="00815D18">
      <w:pPr>
        <w:spacing w:after="0"/>
      </w:pPr>
    </w:p>
  </w:footnote>
  <w:footnote w:id="2">
    <w:p w14:paraId="1BBED049" w14:textId="39CDF626" w:rsidR="00A07273" w:rsidRDefault="00A072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07273">
        <w:t>Viene indicato, a titolo esemplificativo ma non esaustivo, la documentazione da prendere in esame per l’effettuazione del controllo; laddove necessario, integrare il campo “Elenco dei documenti a comprova”;</w:t>
      </w:r>
    </w:p>
  </w:footnote>
  <w:footnote w:id="3">
    <w:p w14:paraId="4F65FECD" w14:textId="79F98CB7" w:rsidR="00B2564A" w:rsidRPr="009963D0" w:rsidRDefault="00B2564A" w:rsidP="009963D0">
      <w:pPr>
        <w:pStyle w:val="Testonotaapidipagina"/>
        <w:ind w:left="142" w:hanging="142"/>
        <w:rPr>
          <w:rFonts w:cs="Times New Roman"/>
          <w:color w:val="000000" w:themeColor="text1"/>
        </w:rPr>
      </w:pPr>
      <w:r w:rsidRPr="008A336F">
        <w:rPr>
          <w:rStyle w:val="Rimandonotaapidipagina"/>
          <w:color w:val="000000" w:themeColor="text1"/>
        </w:rPr>
        <w:footnoteRef/>
      </w:r>
      <w:bookmarkStart w:id="1" w:name="_Hlk149123935"/>
      <w:r w:rsidRPr="009963D0">
        <w:rPr>
          <w:rFonts w:cs="Times New Roman"/>
          <w:color w:val="000000" w:themeColor="text1"/>
        </w:rPr>
        <w:t xml:space="preserve">Tramite la compilazione del campo “Note” è possibile descrivere in maniera dettagliata eventuali integrazioni/punti attenzione/punti critici emersi durante la fase di controllo.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4BEE" w14:textId="6436FCE2" w:rsidR="002556DE" w:rsidRPr="00982E3D" w:rsidRDefault="002556DE" w:rsidP="00982E3D">
    <w:pPr>
      <w:pStyle w:val="Intestazione"/>
      <w:ind w:left="7925" w:firstLine="4819"/>
      <w:rPr>
        <w:i/>
      </w:rPr>
    </w:pPr>
    <w:r w:rsidRPr="00982E3D">
      <w:rPr>
        <w:rFonts w:eastAsia="Calibri" w:cs="Times New Roman"/>
        <w:i/>
        <w:noProof/>
      </w:rPr>
      <w:drawing>
        <wp:anchor distT="0" distB="0" distL="114300" distR="114300" simplePos="0" relativeHeight="251664391" behindDoc="0" locked="0" layoutInCell="1" allowOverlap="1" wp14:anchorId="4AFA8D5C" wp14:editId="2635D0D1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2E3D" w:rsidRPr="00982E3D">
      <w:rPr>
        <w:i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D7D0" w14:textId="3C866733" w:rsidR="002556DE" w:rsidRPr="002556DE" w:rsidRDefault="002556DE" w:rsidP="002556DE">
    <w:pPr>
      <w:pStyle w:val="Intestazione"/>
      <w:ind w:left="2969" w:firstLine="4819"/>
      <w:rPr>
        <w:i/>
      </w:rPr>
    </w:pPr>
    <w:r w:rsidRPr="002556DE">
      <w:rPr>
        <w:rFonts w:eastAsia="Calibri" w:cs="Times New Roman"/>
        <w:i/>
        <w:noProof/>
        <w:sz w:val="28"/>
      </w:rPr>
      <w:drawing>
        <wp:anchor distT="0" distB="0" distL="114300" distR="114300" simplePos="0" relativeHeight="251660295" behindDoc="0" locked="0" layoutInCell="1" allowOverlap="1" wp14:anchorId="72246DAD" wp14:editId="45F95B74">
          <wp:simplePos x="0" y="0"/>
          <wp:positionH relativeFrom="column">
            <wp:posOffset>-861237</wp:posOffset>
          </wp:positionH>
          <wp:positionV relativeFrom="paragraph">
            <wp:posOffset>-404775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556DE">
      <w:rPr>
        <w:i/>
        <w:sz w:val="28"/>
      </w:rP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7794" w14:textId="6A9E2D18" w:rsidR="00FC5CD7" w:rsidRPr="00982E3D" w:rsidRDefault="005654EE" w:rsidP="00982E3D">
    <w:pPr>
      <w:pStyle w:val="Intestazione"/>
      <w:ind w:left="7925" w:firstLine="4819"/>
      <w:rPr>
        <w:i/>
      </w:rPr>
    </w:pPr>
    <w:r>
      <w:rPr>
        <w:noProof/>
      </w:rPr>
      <w:drawing>
        <wp:anchor distT="0" distB="0" distL="114300" distR="114300" simplePos="0" relativeHeight="251669511" behindDoc="0" locked="0" layoutInCell="1" allowOverlap="1" wp14:anchorId="57510745" wp14:editId="0B00194D">
          <wp:simplePos x="0" y="0"/>
          <wp:positionH relativeFrom="column">
            <wp:posOffset>9091456</wp:posOffset>
          </wp:positionH>
          <wp:positionV relativeFrom="paragraph">
            <wp:posOffset>-2863161</wp:posOffset>
          </wp:positionV>
          <wp:extent cx="5759450" cy="53657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77" r="3463" b="17067"/>
                  <a:stretch/>
                </pic:blipFill>
                <pic:spPr bwMode="auto">
                  <a:xfrm>
                    <a:off x="0" y="0"/>
                    <a:ext cx="57594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CD7" w:rsidRPr="00982E3D">
      <w:rPr>
        <w:rFonts w:eastAsia="Calibri" w:cs="Times New Roman"/>
        <w:i/>
        <w:noProof/>
      </w:rPr>
      <w:drawing>
        <wp:anchor distT="0" distB="0" distL="114300" distR="114300" simplePos="0" relativeHeight="251666439" behindDoc="0" locked="0" layoutInCell="1" allowOverlap="1" wp14:anchorId="71493753" wp14:editId="1F97B498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C5CD7" w:rsidRPr="00982E3D">
      <w:rPr>
        <w:i/>
      </w:rPr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246" w14:textId="470AFA1C" w:rsidR="00FC5CD7" w:rsidRPr="00AF1B18" w:rsidRDefault="00AF1B18" w:rsidP="00AF1B18">
    <w:pPr>
      <w:pStyle w:val="Intestazione"/>
      <w:ind w:left="7217" w:firstLine="4819"/>
      <w:rPr>
        <w:rFonts w:cs="Times New Roman"/>
        <w:i/>
        <w:iCs/>
      </w:rPr>
    </w:pPr>
    <w:r w:rsidRPr="00AF1B18">
      <w:rPr>
        <w:rFonts w:eastAsia="Calibri" w:cs="Times New Roman"/>
        <w:i/>
        <w:iCs/>
        <w:noProof/>
        <w:sz w:val="28"/>
      </w:rPr>
      <w:drawing>
        <wp:anchor distT="0" distB="0" distL="114300" distR="114300" simplePos="0" relativeHeight="251673607" behindDoc="0" locked="0" layoutInCell="1" allowOverlap="1" wp14:anchorId="38F936F3" wp14:editId="2DACA769">
          <wp:simplePos x="0" y="0"/>
          <wp:positionH relativeFrom="column">
            <wp:posOffset>-873125</wp:posOffset>
          </wp:positionH>
          <wp:positionV relativeFrom="paragraph">
            <wp:posOffset>-579340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1B18">
      <w:rPr>
        <w:rFonts w:cs="Times New Roman"/>
        <w:i/>
        <w:iCs/>
        <w:sz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CAE"/>
    <w:multiLevelType w:val="hybridMultilevel"/>
    <w:tmpl w:val="64906726"/>
    <w:lvl w:ilvl="0" w:tplc="833068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46871"/>
    <w:multiLevelType w:val="hybridMultilevel"/>
    <w:tmpl w:val="8B38581C"/>
    <w:lvl w:ilvl="0" w:tplc="9AC6145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DBD"/>
    <w:multiLevelType w:val="hybridMultilevel"/>
    <w:tmpl w:val="760A01E2"/>
    <w:lvl w:ilvl="0" w:tplc="76FAC8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34C4C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9E7"/>
    <w:multiLevelType w:val="hybridMultilevel"/>
    <w:tmpl w:val="F9365770"/>
    <w:lvl w:ilvl="0" w:tplc="FCA4E306">
      <w:start w:val="1"/>
      <w:numFmt w:val="upperLetter"/>
      <w:lvlText w:val="%1."/>
      <w:lvlJc w:val="left"/>
      <w:pPr>
        <w:ind w:left="720" w:hanging="360"/>
      </w:pPr>
      <w:rPr>
        <w:b/>
        <w:bCs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3CE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2767"/>
    <w:multiLevelType w:val="hybridMultilevel"/>
    <w:tmpl w:val="B5F2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6E4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804E5"/>
    <w:multiLevelType w:val="hybridMultilevel"/>
    <w:tmpl w:val="57F48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4551"/>
    <w:multiLevelType w:val="hybridMultilevel"/>
    <w:tmpl w:val="DE087D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774"/>
    <w:multiLevelType w:val="hybridMultilevel"/>
    <w:tmpl w:val="C1DE16AC"/>
    <w:lvl w:ilvl="0" w:tplc="14181A20">
      <w:numFmt w:val="bullet"/>
      <w:lvlText w:val="-"/>
      <w:lvlJc w:val="left"/>
      <w:pPr>
        <w:ind w:left="1043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3DF93C10"/>
    <w:multiLevelType w:val="hybridMultilevel"/>
    <w:tmpl w:val="EF287BCE"/>
    <w:lvl w:ilvl="0" w:tplc="F45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755"/>
    <w:multiLevelType w:val="multilevel"/>
    <w:tmpl w:val="0410001D"/>
    <w:numStyleLink w:val="Elencopuntato"/>
  </w:abstractNum>
  <w:abstractNum w:abstractNumId="16" w15:restartNumberingAfterBreak="0">
    <w:nsid w:val="415F1285"/>
    <w:multiLevelType w:val="hybridMultilevel"/>
    <w:tmpl w:val="42623C5A"/>
    <w:lvl w:ilvl="0" w:tplc="300A3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0E94"/>
    <w:multiLevelType w:val="hybridMultilevel"/>
    <w:tmpl w:val="FE887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0" w15:restartNumberingAfterBreak="0">
    <w:nsid w:val="4CFB0F49"/>
    <w:multiLevelType w:val="hybridMultilevel"/>
    <w:tmpl w:val="53C8B310"/>
    <w:lvl w:ilvl="0" w:tplc="03C87F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F75C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03190"/>
    <w:multiLevelType w:val="hybridMultilevel"/>
    <w:tmpl w:val="2C12F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01F6E"/>
    <w:multiLevelType w:val="hybridMultilevel"/>
    <w:tmpl w:val="80049150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460459DE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4463D"/>
    <w:multiLevelType w:val="hybridMultilevel"/>
    <w:tmpl w:val="985C7974"/>
    <w:lvl w:ilvl="0" w:tplc="C674DC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AAC8A60">
      <w:numFmt w:val="bullet"/>
      <w:lvlText w:val="-"/>
      <w:lvlJc w:val="left"/>
      <w:pPr>
        <w:ind w:left="1430" w:hanging="71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B2905"/>
    <w:multiLevelType w:val="hybridMultilevel"/>
    <w:tmpl w:val="43347D08"/>
    <w:lvl w:ilvl="0" w:tplc="F92CA5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162DD8"/>
    <w:multiLevelType w:val="hybridMultilevel"/>
    <w:tmpl w:val="9B9AEBCE"/>
    <w:lvl w:ilvl="0" w:tplc="FBE8A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C1F4B"/>
    <w:multiLevelType w:val="hybridMultilevel"/>
    <w:tmpl w:val="A2FAC624"/>
    <w:lvl w:ilvl="0" w:tplc="F7BE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874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33" w15:restartNumberingAfterBreak="0">
    <w:nsid w:val="6AEF2BD7"/>
    <w:multiLevelType w:val="hybridMultilevel"/>
    <w:tmpl w:val="AC4451B8"/>
    <w:lvl w:ilvl="0" w:tplc="8B7202D2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8314F"/>
    <w:multiLevelType w:val="hybridMultilevel"/>
    <w:tmpl w:val="C7FA6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B9E"/>
    <w:multiLevelType w:val="hybridMultilevel"/>
    <w:tmpl w:val="EF7E3B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B43E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B37008"/>
    <w:multiLevelType w:val="hybridMultilevel"/>
    <w:tmpl w:val="EB1A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3745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30953">
    <w:abstractNumId w:val="32"/>
  </w:num>
  <w:num w:numId="2" w16cid:durableId="1522158755">
    <w:abstractNumId w:val="19"/>
  </w:num>
  <w:num w:numId="3" w16cid:durableId="2010907546">
    <w:abstractNumId w:val="37"/>
  </w:num>
  <w:num w:numId="4" w16cid:durableId="1132670828">
    <w:abstractNumId w:val="2"/>
  </w:num>
  <w:num w:numId="5" w16cid:durableId="1910922756">
    <w:abstractNumId w:val="27"/>
  </w:num>
  <w:num w:numId="6" w16cid:durableId="1725910619">
    <w:abstractNumId w:val="15"/>
  </w:num>
  <w:num w:numId="7" w16cid:durableId="370300829">
    <w:abstractNumId w:val="38"/>
  </w:num>
  <w:num w:numId="8" w16cid:durableId="1459912055">
    <w:abstractNumId w:val="23"/>
  </w:num>
  <w:num w:numId="9" w16cid:durableId="530266643">
    <w:abstractNumId w:val="11"/>
  </w:num>
  <w:num w:numId="10" w16cid:durableId="1707827002">
    <w:abstractNumId w:val="7"/>
  </w:num>
  <w:num w:numId="11" w16cid:durableId="457259558">
    <w:abstractNumId w:val="25"/>
  </w:num>
  <w:num w:numId="12" w16cid:durableId="820075498">
    <w:abstractNumId w:val="22"/>
  </w:num>
  <w:num w:numId="13" w16cid:durableId="1823808863">
    <w:abstractNumId w:val="42"/>
  </w:num>
  <w:num w:numId="14" w16cid:durableId="1009867384">
    <w:abstractNumId w:val="12"/>
  </w:num>
  <w:num w:numId="15" w16cid:durableId="235433644">
    <w:abstractNumId w:val="24"/>
  </w:num>
  <w:num w:numId="16" w16cid:durableId="1201433981">
    <w:abstractNumId w:val="35"/>
  </w:num>
  <w:num w:numId="17" w16cid:durableId="1917283048">
    <w:abstractNumId w:val="18"/>
  </w:num>
  <w:num w:numId="18" w16cid:durableId="737824198">
    <w:abstractNumId w:val="21"/>
  </w:num>
  <w:num w:numId="19" w16cid:durableId="1895309702">
    <w:abstractNumId w:val="17"/>
  </w:num>
  <w:num w:numId="20" w16cid:durableId="705910180">
    <w:abstractNumId w:val="36"/>
  </w:num>
  <w:num w:numId="21" w16cid:durableId="206867579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9923480">
    <w:abstractNumId w:val="3"/>
  </w:num>
  <w:num w:numId="23" w16cid:durableId="1451432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991309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719354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008479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39122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85811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21057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20836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19745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6781393">
    <w:abstractNumId w:val="40"/>
  </w:num>
  <w:num w:numId="33" w16cid:durableId="188952847">
    <w:abstractNumId w:val="0"/>
  </w:num>
  <w:num w:numId="34" w16cid:durableId="1742558613">
    <w:abstractNumId w:val="9"/>
  </w:num>
  <w:num w:numId="35" w16cid:durableId="315112575">
    <w:abstractNumId w:val="5"/>
  </w:num>
  <w:num w:numId="36" w16cid:durableId="21286166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9426282">
    <w:abstractNumId w:val="36"/>
  </w:num>
  <w:num w:numId="38" w16cid:durableId="1254975831">
    <w:abstractNumId w:val="39"/>
  </w:num>
  <w:num w:numId="39" w16cid:durableId="1729839503">
    <w:abstractNumId w:val="36"/>
  </w:num>
  <w:num w:numId="40" w16cid:durableId="1986816507">
    <w:abstractNumId w:val="14"/>
  </w:num>
  <w:num w:numId="41" w16cid:durableId="1108310376">
    <w:abstractNumId w:val="30"/>
  </w:num>
  <w:num w:numId="42" w16cid:durableId="739671976">
    <w:abstractNumId w:val="41"/>
  </w:num>
  <w:num w:numId="43" w16cid:durableId="355427665">
    <w:abstractNumId w:val="8"/>
  </w:num>
  <w:num w:numId="44" w16cid:durableId="1027868856">
    <w:abstractNumId w:val="10"/>
  </w:num>
  <w:num w:numId="45" w16cid:durableId="600063050">
    <w:abstractNumId w:val="30"/>
  </w:num>
  <w:num w:numId="46" w16cid:durableId="670397">
    <w:abstractNumId w:val="34"/>
  </w:num>
  <w:num w:numId="47" w16cid:durableId="355472777">
    <w:abstractNumId w:val="16"/>
  </w:num>
  <w:num w:numId="48" w16cid:durableId="546455166">
    <w:abstractNumId w:val="1"/>
  </w:num>
  <w:num w:numId="49" w16cid:durableId="193674477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0C5F"/>
    <w:rsid w:val="00002A03"/>
    <w:rsid w:val="00006F4B"/>
    <w:rsid w:val="0001524D"/>
    <w:rsid w:val="00043B44"/>
    <w:rsid w:val="00043E9D"/>
    <w:rsid w:val="000535D4"/>
    <w:rsid w:val="00053B6B"/>
    <w:rsid w:val="0006585A"/>
    <w:rsid w:val="00066633"/>
    <w:rsid w:val="00067D65"/>
    <w:rsid w:val="000702E4"/>
    <w:rsid w:val="0007260E"/>
    <w:rsid w:val="00073202"/>
    <w:rsid w:val="00076121"/>
    <w:rsid w:val="00082358"/>
    <w:rsid w:val="000928D8"/>
    <w:rsid w:val="0009605D"/>
    <w:rsid w:val="000A6989"/>
    <w:rsid w:val="000A70D1"/>
    <w:rsid w:val="000B13B6"/>
    <w:rsid w:val="000C615B"/>
    <w:rsid w:val="000D34B9"/>
    <w:rsid w:val="000D6590"/>
    <w:rsid w:val="000E27FD"/>
    <w:rsid w:val="000E47BC"/>
    <w:rsid w:val="000F5ED9"/>
    <w:rsid w:val="00104220"/>
    <w:rsid w:val="00116289"/>
    <w:rsid w:val="001217FA"/>
    <w:rsid w:val="00121BE2"/>
    <w:rsid w:val="00130076"/>
    <w:rsid w:val="001327FB"/>
    <w:rsid w:val="001400DD"/>
    <w:rsid w:val="00145597"/>
    <w:rsid w:val="00146C06"/>
    <w:rsid w:val="001476C9"/>
    <w:rsid w:val="00150878"/>
    <w:rsid w:val="00154539"/>
    <w:rsid w:val="001647E4"/>
    <w:rsid w:val="00166D3F"/>
    <w:rsid w:val="00170BF4"/>
    <w:rsid w:val="001902D6"/>
    <w:rsid w:val="001944C3"/>
    <w:rsid w:val="001A0B0B"/>
    <w:rsid w:val="001A475C"/>
    <w:rsid w:val="001B17A2"/>
    <w:rsid w:val="001B209F"/>
    <w:rsid w:val="001B2B21"/>
    <w:rsid w:val="001C41BD"/>
    <w:rsid w:val="001C4D88"/>
    <w:rsid w:val="001C54C0"/>
    <w:rsid w:val="001E6538"/>
    <w:rsid w:val="001F63C2"/>
    <w:rsid w:val="001F64BC"/>
    <w:rsid w:val="001F6F47"/>
    <w:rsid w:val="002024A5"/>
    <w:rsid w:val="00203156"/>
    <w:rsid w:val="00210680"/>
    <w:rsid w:val="00213863"/>
    <w:rsid w:val="00215BB4"/>
    <w:rsid w:val="002271A3"/>
    <w:rsid w:val="00230153"/>
    <w:rsid w:val="0023142E"/>
    <w:rsid w:val="00240004"/>
    <w:rsid w:val="00244D6A"/>
    <w:rsid w:val="002453F5"/>
    <w:rsid w:val="002541A2"/>
    <w:rsid w:val="002556DE"/>
    <w:rsid w:val="0025624B"/>
    <w:rsid w:val="00261194"/>
    <w:rsid w:val="00264EB2"/>
    <w:rsid w:val="0028113A"/>
    <w:rsid w:val="002A10CA"/>
    <w:rsid w:val="002A52C0"/>
    <w:rsid w:val="002A5FBF"/>
    <w:rsid w:val="002A6D10"/>
    <w:rsid w:val="002A72DB"/>
    <w:rsid w:val="002B211D"/>
    <w:rsid w:val="002B36F3"/>
    <w:rsid w:val="002B6B37"/>
    <w:rsid w:val="002C0E45"/>
    <w:rsid w:val="002C7858"/>
    <w:rsid w:val="002D07E6"/>
    <w:rsid w:val="002D7701"/>
    <w:rsid w:val="002D7D47"/>
    <w:rsid w:val="002E0266"/>
    <w:rsid w:val="002E423F"/>
    <w:rsid w:val="002E7DD2"/>
    <w:rsid w:val="002F1C32"/>
    <w:rsid w:val="003038D1"/>
    <w:rsid w:val="00306FB3"/>
    <w:rsid w:val="00313062"/>
    <w:rsid w:val="00313100"/>
    <w:rsid w:val="00313159"/>
    <w:rsid w:val="0031636E"/>
    <w:rsid w:val="0032142C"/>
    <w:rsid w:val="00321A32"/>
    <w:rsid w:val="00331E64"/>
    <w:rsid w:val="003355E8"/>
    <w:rsid w:val="0034702B"/>
    <w:rsid w:val="00350D7B"/>
    <w:rsid w:val="003644A9"/>
    <w:rsid w:val="00364853"/>
    <w:rsid w:val="003664DF"/>
    <w:rsid w:val="00371C01"/>
    <w:rsid w:val="003724F2"/>
    <w:rsid w:val="003767AD"/>
    <w:rsid w:val="00381DE0"/>
    <w:rsid w:val="003845E3"/>
    <w:rsid w:val="00387193"/>
    <w:rsid w:val="003A26FB"/>
    <w:rsid w:val="003A40C0"/>
    <w:rsid w:val="003B0ECC"/>
    <w:rsid w:val="003B126F"/>
    <w:rsid w:val="003B2FA4"/>
    <w:rsid w:val="003C17A3"/>
    <w:rsid w:val="003D35F6"/>
    <w:rsid w:val="003D6C8A"/>
    <w:rsid w:val="003E394A"/>
    <w:rsid w:val="003F35BF"/>
    <w:rsid w:val="003F412A"/>
    <w:rsid w:val="00410F5B"/>
    <w:rsid w:val="00414A3A"/>
    <w:rsid w:val="0041675B"/>
    <w:rsid w:val="00423911"/>
    <w:rsid w:val="004274B8"/>
    <w:rsid w:val="00431591"/>
    <w:rsid w:val="004336CF"/>
    <w:rsid w:val="004339B6"/>
    <w:rsid w:val="00446725"/>
    <w:rsid w:val="0044695F"/>
    <w:rsid w:val="00447B73"/>
    <w:rsid w:val="004513C9"/>
    <w:rsid w:val="0045312D"/>
    <w:rsid w:val="00456C6D"/>
    <w:rsid w:val="004768AA"/>
    <w:rsid w:val="00480967"/>
    <w:rsid w:val="00481687"/>
    <w:rsid w:val="00491D4C"/>
    <w:rsid w:val="0049466F"/>
    <w:rsid w:val="004958F5"/>
    <w:rsid w:val="00496063"/>
    <w:rsid w:val="004968EA"/>
    <w:rsid w:val="004A7EA5"/>
    <w:rsid w:val="004B0C8F"/>
    <w:rsid w:val="004B4411"/>
    <w:rsid w:val="004B542D"/>
    <w:rsid w:val="004B7230"/>
    <w:rsid w:val="004C0B8C"/>
    <w:rsid w:val="004C2AA6"/>
    <w:rsid w:val="004C2BF1"/>
    <w:rsid w:val="004D5CCB"/>
    <w:rsid w:val="004D681B"/>
    <w:rsid w:val="004E4BDF"/>
    <w:rsid w:val="004E4F73"/>
    <w:rsid w:val="004F2A6A"/>
    <w:rsid w:val="004F4C83"/>
    <w:rsid w:val="004F55A2"/>
    <w:rsid w:val="004F77F4"/>
    <w:rsid w:val="00520358"/>
    <w:rsid w:val="00523080"/>
    <w:rsid w:val="0052450A"/>
    <w:rsid w:val="00526CDB"/>
    <w:rsid w:val="0053257C"/>
    <w:rsid w:val="00555FA0"/>
    <w:rsid w:val="00561045"/>
    <w:rsid w:val="00562F1D"/>
    <w:rsid w:val="00562F33"/>
    <w:rsid w:val="005654EE"/>
    <w:rsid w:val="00567CAA"/>
    <w:rsid w:val="00573448"/>
    <w:rsid w:val="00574B79"/>
    <w:rsid w:val="005753D0"/>
    <w:rsid w:val="005860B0"/>
    <w:rsid w:val="00586635"/>
    <w:rsid w:val="005964F4"/>
    <w:rsid w:val="005A0605"/>
    <w:rsid w:val="005A3DB6"/>
    <w:rsid w:val="005A520E"/>
    <w:rsid w:val="005A5911"/>
    <w:rsid w:val="005C0603"/>
    <w:rsid w:val="005D659D"/>
    <w:rsid w:val="005E0A53"/>
    <w:rsid w:val="005F5A6A"/>
    <w:rsid w:val="005F7B1C"/>
    <w:rsid w:val="006005CA"/>
    <w:rsid w:val="006016F3"/>
    <w:rsid w:val="0060185B"/>
    <w:rsid w:val="006068FC"/>
    <w:rsid w:val="00612EC5"/>
    <w:rsid w:val="00616164"/>
    <w:rsid w:val="00616D78"/>
    <w:rsid w:val="00622876"/>
    <w:rsid w:val="006307D4"/>
    <w:rsid w:val="00634E2F"/>
    <w:rsid w:val="00635831"/>
    <w:rsid w:val="00636954"/>
    <w:rsid w:val="00641B23"/>
    <w:rsid w:val="006433BD"/>
    <w:rsid w:val="00647A75"/>
    <w:rsid w:val="00652582"/>
    <w:rsid w:val="006532D4"/>
    <w:rsid w:val="0065365B"/>
    <w:rsid w:val="00656D90"/>
    <w:rsid w:val="0066424D"/>
    <w:rsid w:val="006667B8"/>
    <w:rsid w:val="00667A2E"/>
    <w:rsid w:val="00667C1C"/>
    <w:rsid w:val="00667F7A"/>
    <w:rsid w:val="006725C0"/>
    <w:rsid w:val="006746EC"/>
    <w:rsid w:val="00674BD0"/>
    <w:rsid w:val="00675987"/>
    <w:rsid w:val="00680528"/>
    <w:rsid w:val="00681652"/>
    <w:rsid w:val="0068166D"/>
    <w:rsid w:val="006837A3"/>
    <w:rsid w:val="00684859"/>
    <w:rsid w:val="0069250A"/>
    <w:rsid w:val="00695CE2"/>
    <w:rsid w:val="0069602C"/>
    <w:rsid w:val="006971F2"/>
    <w:rsid w:val="00697D77"/>
    <w:rsid w:val="006A3E14"/>
    <w:rsid w:val="006A5D43"/>
    <w:rsid w:val="006A70DD"/>
    <w:rsid w:val="006B6F27"/>
    <w:rsid w:val="006B7AA8"/>
    <w:rsid w:val="006C2DE8"/>
    <w:rsid w:val="006D3395"/>
    <w:rsid w:val="006D53EE"/>
    <w:rsid w:val="006D67FE"/>
    <w:rsid w:val="006D7306"/>
    <w:rsid w:val="006E0DE6"/>
    <w:rsid w:val="006E2924"/>
    <w:rsid w:val="006E2FE4"/>
    <w:rsid w:val="006E3670"/>
    <w:rsid w:val="006F13FB"/>
    <w:rsid w:val="006F4B77"/>
    <w:rsid w:val="006F6678"/>
    <w:rsid w:val="00701DEF"/>
    <w:rsid w:val="0070221A"/>
    <w:rsid w:val="0070508F"/>
    <w:rsid w:val="0070552C"/>
    <w:rsid w:val="007102A9"/>
    <w:rsid w:val="00722A77"/>
    <w:rsid w:val="00723B42"/>
    <w:rsid w:val="00730BE9"/>
    <w:rsid w:val="007319E1"/>
    <w:rsid w:val="00734ABD"/>
    <w:rsid w:val="0074365D"/>
    <w:rsid w:val="007502BE"/>
    <w:rsid w:val="00755072"/>
    <w:rsid w:val="00762E49"/>
    <w:rsid w:val="00764AE4"/>
    <w:rsid w:val="00764B5B"/>
    <w:rsid w:val="007653E7"/>
    <w:rsid w:val="00766609"/>
    <w:rsid w:val="007670D2"/>
    <w:rsid w:val="00773BC4"/>
    <w:rsid w:val="007767E2"/>
    <w:rsid w:val="00790760"/>
    <w:rsid w:val="00791A02"/>
    <w:rsid w:val="00794D6D"/>
    <w:rsid w:val="007A143F"/>
    <w:rsid w:val="007A2235"/>
    <w:rsid w:val="007A62A9"/>
    <w:rsid w:val="007A7920"/>
    <w:rsid w:val="007A7EC8"/>
    <w:rsid w:val="007B3B95"/>
    <w:rsid w:val="007B5DEB"/>
    <w:rsid w:val="007C1084"/>
    <w:rsid w:val="007C2F80"/>
    <w:rsid w:val="007C423F"/>
    <w:rsid w:val="007C5A3C"/>
    <w:rsid w:val="007C5F47"/>
    <w:rsid w:val="007C726A"/>
    <w:rsid w:val="007D1FA1"/>
    <w:rsid w:val="007E3BFE"/>
    <w:rsid w:val="007E791A"/>
    <w:rsid w:val="00803BFF"/>
    <w:rsid w:val="0081034F"/>
    <w:rsid w:val="00814DF2"/>
    <w:rsid w:val="0081526D"/>
    <w:rsid w:val="00815D18"/>
    <w:rsid w:val="0081619A"/>
    <w:rsid w:val="00820F78"/>
    <w:rsid w:val="008219AA"/>
    <w:rsid w:val="00823A61"/>
    <w:rsid w:val="0082638B"/>
    <w:rsid w:val="00827478"/>
    <w:rsid w:val="00842AE3"/>
    <w:rsid w:val="008440A8"/>
    <w:rsid w:val="00874584"/>
    <w:rsid w:val="00876D58"/>
    <w:rsid w:val="00882DBF"/>
    <w:rsid w:val="00882E83"/>
    <w:rsid w:val="00885A30"/>
    <w:rsid w:val="00892A8D"/>
    <w:rsid w:val="008A3FE2"/>
    <w:rsid w:val="008A6C27"/>
    <w:rsid w:val="008B5540"/>
    <w:rsid w:val="008C0042"/>
    <w:rsid w:val="008C064C"/>
    <w:rsid w:val="008C0C02"/>
    <w:rsid w:val="008C0FB4"/>
    <w:rsid w:val="008C2448"/>
    <w:rsid w:val="008E0DF6"/>
    <w:rsid w:val="008E1025"/>
    <w:rsid w:val="008E10D2"/>
    <w:rsid w:val="008E2182"/>
    <w:rsid w:val="008E6422"/>
    <w:rsid w:val="008E6668"/>
    <w:rsid w:val="008F2CB3"/>
    <w:rsid w:val="00901214"/>
    <w:rsid w:val="00902E5D"/>
    <w:rsid w:val="0090408C"/>
    <w:rsid w:val="009047C4"/>
    <w:rsid w:val="00910AA6"/>
    <w:rsid w:val="0091378C"/>
    <w:rsid w:val="00914CE9"/>
    <w:rsid w:val="009163D1"/>
    <w:rsid w:val="0092267E"/>
    <w:rsid w:val="00923246"/>
    <w:rsid w:val="00923B9F"/>
    <w:rsid w:val="0092578E"/>
    <w:rsid w:val="009451DF"/>
    <w:rsid w:val="009452F0"/>
    <w:rsid w:val="00945A0A"/>
    <w:rsid w:val="00946B8A"/>
    <w:rsid w:val="0095005C"/>
    <w:rsid w:val="009514E1"/>
    <w:rsid w:val="009541A2"/>
    <w:rsid w:val="00956DE1"/>
    <w:rsid w:val="00957129"/>
    <w:rsid w:val="00960DB2"/>
    <w:rsid w:val="00962549"/>
    <w:rsid w:val="00962DDD"/>
    <w:rsid w:val="009703A3"/>
    <w:rsid w:val="00975BA1"/>
    <w:rsid w:val="0097758E"/>
    <w:rsid w:val="009779CE"/>
    <w:rsid w:val="00982E3D"/>
    <w:rsid w:val="009856EF"/>
    <w:rsid w:val="00992154"/>
    <w:rsid w:val="009963D0"/>
    <w:rsid w:val="009A00B3"/>
    <w:rsid w:val="009A14D0"/>
    <w:rsid w:val="009A570D"/>
    <w:rsid w:val="009B5C8F"/>
    <w:rsid w:val="009B5FD8"/>
    <w:rsid w:val="009B6144"/>
    <w:rsid w:val="009D073F"/>
    <w:rsid w:val="009D275C"/>
    <w:rsid w:val="009D3185"/>
    <w:rsid w:val="009E4FE8"/>
    <w:rsid w:val="009E5EB1"/>
    <w:rsid w:val="009F0B6C"/>
    <w:rsid w:val="009F4E84"/>
    <w:rsid w:val="00A01E70"/>
    <w:rsid w:val="00A03D5E"/>
    <w:rsid w:val="00A04D30"/>
    <w:rsid w:val="00A07273"/>
    <w:rsid w:val="00A16E1B"/>
    <w:rsid w:val="00A22B18"/>
    <w:rsid w:val="00A239A4"/>
    <w:rsid w:val="00A31725"/>
    <w:rsid w:val="00A3237C"/>
    <w:rsid w:val="00A33BF8"/>
    <w:rsid w:val="00A4472C"/>
    <w:rsid w:val="00A4474A"/>
    <w:rsid w:val="00A50FCD"/>
    <w:rsid w:val="00A53677"/>
    <w:rsid w:val="00A6552D"/>
    <w:rsid w:val="00A67243"/>
    <w:rsid w:val="00A8752A"/>
    <w:rsid w:val="00A87B72"/>
    <w:rsid w:val="00A90F89"/>
    <w:rsid w:val="00A94F2B"/>
    <w:rsid w:val="00AA095C"/>
    <w:rsid w:val="00AA275C"/>
    <w:rsid w:val="00AB0698"/>
    <w:rsid w:val="00AB7064"/>
    <w:rsid w:val="00AD50E9"/>
    <w:rsid w:val="00AD7596"/>
    <w:rsid w:val="00AE023A"/>
    <w:rsid w:val="00AE26F0"/>
    <w:rsid w:val="00AE32A4"/>
    <w:rsid w:val="00AE4A17"/>
    <w:rsid w:val="00AF1B18"/>
    <w:rsid w:val="00AF514E"/>
    <w:rsid w:val="00B05EAF"/>
    <w:rsid w:val="00B1567F"/>
    <w:rsid w:val="00B23BC0"/>
    <w:rsid w:val="00B2564A"/>
    <w:rsid w:val="00B33763"/>
    <w:rsid w:val="00B34A34"/>
    <w:rsid w:val="00B4188E"/>
    <w:rsid w:val="00B44E40"/>
    <w:rsid w:val="00B56E7B"/>
    <w:rsid w:val="00B5759B"/>
    <w:rsid w:val="00B635C5"/>
    <w:rsid w:val="00B66FF6"/>
    <w:rsid w:val="00B818AA"/>
    <w:rsid w:val="00B837B1"/>
    <w:rsid w:val="00B838D2"/>
    <w:rsid w:val="00BA2F59"/>
    <w:rsid w:val="00BA7ADD"/>
    <w:rsid w:val="00BB04BC"/>
    <w:rsid w:val="00BB3B27"/>
    <w:rsid w:val="00BE3663"/>
    <w:rsid w:val="00BE5882"/>
    <w:rsid w:val="00BF0164"/>
    <w:rsid w:val="00BF30EA"/>
    <w:rsid w:val="00BF4BB3"/>
    <w:rsid w:val="00BF5E9D"/>
    <w:rsid w:val="00BF7BC4"/>
    <w:rsid w:val="00C05AB1"/>
    <w:rsid w:val="00C154DE"/>
    <w:rsid w:val="00C16867"/>
    <w:rsid w:val="00C20550"/>
    <w:rsid w:val="00C2144A"/>
    <w:rsid w:val="00C231C3"/>
    <w:rsid w:val="00C25E50"/>
    <w:rsid w:val="00C267CF"/>
    <w:rsid w:val="00C32767"/>
    <w:rsid w:val="00C34976"/>
    <w:rsid w:val="00C34A3A"/>
    <w:rsid w:val="00C36855"/>
    <w:rsid w:val="00C41864"/>
    <w:rsid w:val="00C526A9"/>
    <w:rsid w:val="00C63B61"/>
    <w:rsid w:val="00C63C1A"/>
    <w:rsid w:val="00C700B9"/>
    <w:rsid w:val="00C7012C"/>
    <w:rsid w:val="00C70B8C"/>
    <w:rsid w:val="00C805AD"/>
    <w:rsid w:val="00C8248F"/>
    <w:rsid w:val="00C82EFD"/>
    <w:rsid w:val="00CA5724"/>
    <w:rsid w:val="00CA74BC"/>
    <w:rsid w:val="00CA79C4"/>
    <w:rsid w:val="00CB0105"/>
    <w:rsid w:val="00CB224B"/>
    <w:rsid w:val="00CB28E5"/>
    <w:rsid w:val="00CB6F3E"/>
    <w:rsid w:val="00CC6F0D"/>
    <w:rsid w:val="00CD1169"/>
    <w:rsid w:val="00CD1A7A"/>
    <w:rsid w:val="00CD2A69"/>
    <w:rsid w:val="00CD5EC8"/>
    <w:rsid w:val="00CD7DC8"/>
    <w:rsid w:val="00CE5B09"/>
    <w:rsid w:val="00CF5AC4"/>
    <w:rsid w:val="00D0121F"/>
    <w:rsid w:val="00D01EA9"/>
    <w:rsid w:val="00D0257B"/>
    <w:rsid w:val="00D05BD6"/>
    <w:rsid w:val="00D15578"/>
    <w:rsid w:val="00D26278"/>
    <w:rsid w:val="00D366C7"/>
    <w:rsid w:val="00D4160A"/>
    <w:rsid w:val="00D5149D"/>
    <w:rsid w:val="00D53109"/>
    <w:rsid w:val="00D5590E"/>
    <w:rsid w:val="00D56AB5"/>
    <w:rsid w:val="00D61D94"/>
    <w:rsid w:val="00D67B7B"/>
    <w:rsid w:val="00D7548F"/>
    <w:rsid w:val="00D94736"/>
    <w:rsid w:val="00DA53DD"/>
    <w:rsid w:val="00DA6B71"/>
    <w:rsid w:val="00DA748A"/>
    <w:rsid w:val="00DB113A"/>
    <w:rsid w:val="00DB1832"/>
    <w:rsid w:val="00DB7788"/>
    <w:rsid w:val="00DC1139"/>
    <w:rsid w:val="00DC3700"/>
    <w:rsid w:val="00DC5F47"/>
    <w:rsid w:val="00DD4606"/>
    <w:rsid w:val="00DD74CF"/>
    <w:rsid w:val="00DE2F18"/>
    <w:rsid w:val="00DE384D"/>
    <w:rsid w:val="00DE3FFA"/>
    <w:rsid w:val="00DF67F9"/>
    <w:rsid w:val="00E20E03"/>
    <w:rsid w:val="00E23D58"/>
    <w:rsid w:val="00E262DD"/>
    <w:rsid w:val="00E3691D"/>
    <w:rsid w:val="00E374D7"/>
    <w:rsid w:val="00E40604"/>
    <w:rsid w:val="00E40E21"/>
    <w:rsid w:val="00E43E94"/>
    <w:rsid w:val="00E5383D"/>
    <w:rsid w:val="00E64BAF"/>
    <w:rsid w:val="00E6550C"/>
    <w:rsid w:val="00E6571D"/>
    <w:rsid w:val="00E71584"/>
    <w:rsid w:val="00E80A8A"/>
    <w:rsid w:val="00E85237"/>
    <w:rsid w:val="00E85474"/>
    <w:rsid w:val="00E90EC3"/>
    <w:rsid w:val="00E94DF2"/>
    <w:rsid w:val="00E96703"/>
    <w:rsid w:val="00EA09B7"/>
    <w:rsid w:val="00EA13B8"/>
    <w:rsid w:val="00EA36BB"/>
    <w:rsid w:val="00EA4DC8"/>
    <w:rsid w:val="00EB16C8"/>
    <w:rsid w:val="00EB2E73"/>
    <w:rsid w:val="00EC2185"/>
    <w:rsid w:val="00EC271F"/>
    <w:rsid w:val="00EC4628"/>
    <w:rsid w:val="00ED0EE0"/>
    <w:rsid w:val="00ED68B3"/>
    <w:rsid w:val="00ED6B2C"/>
    <w:rsid w:val="00EE1F33"/>
    <w:rsid w:val="00EE3B1F"/>
    <w:rsid w:val="00EF2D35"/>
    <w:rsid w:val="00EF467B"/>
    <w:rsid w:val="00F128CF"/>
    <w:rsid w:val="00F13230"/>
    <w:rsid w:val="00F17DF8"/>
    <w:rsid w:val="00F35461"/>
    <w:rsid w:val="00F36C7D"/>
    <w:rsid w:val="00F40CE7"/>
    <w:rsid w:val="00F43C10"/>
    <w:rsid w:val="00F50F5E"/>
    <w:rsid w:val="00F51EE4"/>
    <w:rsid w:val="00F5521A"/>
    <w:rsid w:val="00F557AE"/>
    <w:rsid w:val="00F56F1E"/>
    <w:rsid w:val="00F60EE6"/>
    <w:rsid w:val="00F660A4"/>
    <w:rsid w:val="00F7491C"/>
    <w:rsid w:val="00F750AF"/>
    <w:rsid w:val="00F801C0"/>
    <w:rsid w:val="00F86317"/>
    <w:rsid w:val="00F90D1A"/>
    <w:rsid w:val="00F926CB"/>
    <w:rsid w:val="00F92FE9"/>
    <w:rsid w:val="00FA58F2"/>
    <w:rsid w:val="00FB779A"/>
    <w:rsid w:val="00FC5CD7"/>
    <w:rsid w:val="00FC6167"/>
    <w:rsid w:val="00FD1FF9"/>
    <w:rsid w:val="00FE3E3B"/>
    <w:rsid w:val="00FE4CBF"/>
    <w:rsid w:val="00FF09AC"/>
    <w:rsid w:val="00FF1091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49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2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AF1B18"/>
    <w:pPr>
      <w:tabs>
        <w:tab w:val="center" w:pos="4819"/>
        <w:tab w:val="right" w:pos="9070"/>
        <w:tab w:val="right" w:pos="9638"/>
      </w:tabs>
      <w:spacing w:after="0"/>
      <w:ind w:firstLine="8222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B18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3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4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5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6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F56F1E"/>
    <w:pPr>
      <w:spacing w:after="0"/>
      <w:jc w:val="center"/>
    </w:pPr>
    <w:rPr>
      <w:rFonts w:ascii="Times New Roman" w:hAnsi="Times New Roman"/>
      <w:color w:val="2E74B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/>
          <w:right w:val="nil"/>
          <w:insideH w:val="nil"/>
          <w:insideV w:val="single" w:sz="4" w:space="0" w:color="2E74B5"/>
          <w:tl2br w:val="nil"/>
          <w:tr2bl w:val="nil"/>
        </w:tcBorders>
        <w:shd w:val="clear" w:color="auto" w:fill="BDD6EE"/>
      </w:tcPr>
    </w:tblStylePr>
  </w:style>
  <w:style w:type="paragraph" w:styleId="Revisione">
    <w:name w:val="Revision"/>
    <w:hidden/>
    <w:uiPriority w:val="99"/>
    <w:semiHidden/>
    <w:rsid w:val="00C20550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ur.gov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r.gov.it/it/privacy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A2AA-96A5-4239-B902-1F1F6B83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2026-02-04T08:14:00Z</dcterms:created>
  <dcterms:modified xsi:type="dcterms:W3CDTF">2026-02-04T08:14:00Z</dcterms:modified>
</cp:coreProperties>
</file>