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02EE34C0" w:rsidR="00651AC5" w:rsidRPr="008F7501" w:rsidRDefault="008F7501" w:rsidP="00220902">
      <w:pPr>
        <w:pStyle w:val="Titolo1"/>
        <w:spacing w:before="77"/>
        <w:ind w:left="0" w:right="3"/>
        <w:jc w:val="both"/>
      </w:pPr>
      <w:r>
        <w:t>ai fini della partecipazione alla selezione per</w:t>
      </w:r>
      <w:r w:rsidR="007241B9">
        <w:t xml:space="preserve"> l formazione di una graduatoria finalizzata all’ammissione </w:t>
      </w:r>
      <w:r>
        <w:t xml:space="preserve">al I anno della Scuola di specializzazione </w:t>
      </w:r>
      <w:r w:rsidR="006E65FA">
        <w:t>in</w:t>
      </w:r>
      <w:r>
        <w:t xml:space="preserve"> </w:t>
      </w:r>
      <w:r w:rsidR="00086D44">
        <w:t>Farmacia Ospedaliera</w:t>
      </w:r>
      <w:r w:rsidR="007905B6">
        <w:t xml:space="preserve"> </w:t>
      </w:r>
      <w:r>
        <w:t>d</w:t>
      </w:r>
      <w:r w:rsidR="00086D44">
        <w:t>i Ateneo</w:t>
      </w:r>
      <w:r>
        <w:t>, bandito con D.R. n</w:t>
      </w:r>
      <w:r w:rsidR="00C37C32">
        <w:t xml:space="preserve">. </w:t>
      </w:r>
      <w:r w:rsidR="00D5356A">
        <w:t>68</w:t>
      </w:r>
      <w:r w:rsidR="00C37C32">
        <w:t xml:space="preserve">, </w:t>
      </w:r>
      <w:r>
        <w:t>prot.</w:t>
      </w:r>
      <w:r w:rsidR="00C37C32">
        <w:t xml:space="preserve"> </w:t>
      </w:r>
      <w:r w:rsidR="00D5356A">
        <w:t>2592</w:t>
      </w:r>
      <w:r w:rsidR="00AB632D">
        <w:t>.</w:t>
      </w:r>
      <w:r w:rsidR="00C37C32">
        <w:t xml:space="preserve"> del </w:t>
      </w:r>
      <w:r w:rsidR="00AB632D">
        <w:t>14 gennaio 2026</w:t>
      </w:r>
      <w:r w:rsidR="00C37C32">
        <w:t>,</w:t>
      </w:r>
      <w:r>
        <w:t xml:space="preserve"> </w:t>
      </w:r>
      <w:r w:rsidR="006C25ED" w:rsidRPr="00B610F5">
        <w:t>consapevole</w:t>
      </w:r>
      <w:r w:rsidR="006C25ED" w:rsidRPr="00B610F5">
        <w:rPr>
          <w:spacing w:val="4"/>
        </w:rPr>
        <w:t xml:space="preserve"> </w:t>
      </w:r>
      <w:r w:rsidR="006C25ED" w:rsidRPr="00B610F5">
        <w:rPr>
          <w:spacing w:val="-1"/>
        </w:rPr>
        <w:t>delle</w:t>
      </w:r>
      <w:r w:rsidR="006C25ED" w:rsidRPr="00B610F5">
        <w:rPr>
          <w:spacing w:val="6"/>
        </w:rPr>
        <w:t xml:space="preserve"> </w:t>
      </w:r>
      <w:r w:rsidR="006C25ED" w:rsidRPr="00B610F5">
        <w:rPr>
          <w:spacing w:val="-1"/>
        </w:rPr>
        <w:t>sanzioni</w:t>
      </w:r>
      <w:r w:rsidR="006C25ED" w:rsidRPr="00B610F5">
        <w:rPr>
          <w:spacing w:val="4"/>
        </w:rPr>
        <w:t xml:space="preserve"> </w:t>
      </w:r>
      <w:r w:rsidR="006C25ED" w:rsidRPr="00B610F5">
        <w:rPr>
          <w:spacing w:val="-1"/>
        </w:rPr>
        <w:t>penali</w:t>
      </w:r>
      <w:r w:rsidR="006C25ED" w:rsidRPr="00B610F5">
        <w:rPr>
          <w:spacing w:val="8"/>
        </w:rPr>
        <w:t xml:space="preserve"> </w:t>
      </w:r>
      <w:r w:rsidR="006C25ED" w:rsidRPr="00B610F5">
        <w:rPr>
          <w:spacing w:val="-1"/>
        </w:rPr>
        <w:t>in</w:t>
      </w:r>
      <w:r w:rsidR="006C25ED" w:rsidRPr="00B610F5">
        <w:rPr>
          <w:spacing w:val="5"/>
        </w:rPr>
        <w:t xml:space="preserve"> </w:t>
      </w:r>
      <w:r w:rsidR="006C25ED" w:rsidRPr="00B610F5">
        <w:t>caso</w:t>
      </w:r>
      <w:r w:rsidR="006C25ED" w:rsidRPr="00B610F5">
        <w:rPr>
          <w:spacing w:val="5"/>
        </w:rPr>
        <w:t xml:space="preserve"> </w:t>
      </w:r>
      <w:r w:rsidR="006C25ED" w:rsidRPr="00B610F5">
        <w:rPr>
          <w:spacing w:val="-1"/>
        </w:rPr>
        <w:t>di</w:t>
      </w:r>
      <w:r w:rsidR="006C25ED" w:rsidRPr="00B610F5">
        <w:rPr>
          <w:spacing w:val="8"/>
        </w:rPr>
        <w:t xml:space="preserve"> </w:t>
      </w:r>
      <w:r w:rsidR="006C25ED" w:rsidRPr="00B610F5">
        <w:rPr>
          <w:spacing w:val="-1"/>
        </w:rPr>
        <w:t>dichiarazioni</w:t>
      </w:r>
      <w:r w:rsidR="006C25ED" w:rsidRPr="00B610F5">
        <w:rPr>
          <w:spacing w:val="4"/>
        </w:rPr>
        <w:t xml:space="preserve"> </w:t>
      </w:r>
      <w:r w:rsidR="006C25ED" w:rsidRPr="00B610F5">
        <w:rPr>
          <w:spacing w:val="-1"/>
        </w:rPr>
        <w:t>false</w:t>
      </w:r>
      <w:r w:rsidR="006C25ED" w:rsidRPr="00B610F5">
        <w:rPr>
          <w:spacing w:val="7"/>
        </w:rPr>
        <w:t xml:space="preserve"> </w:t>
      </w:r>
      <w:r w:rsidR="006C25ED" w:rsidRPr="00B610F5">
        <w:t>e</w:t>
      </w:r>
      <w:r w:rsidR="006C25ED" w:rsidRPr="00B610F5">
        <w:rPr>
          <w:spacing w:val="6"/>
        </w:rPr>
        <w:t xml:space="preserve"> </w:t>
      </w:r>
      <w:r w:rsidR="006C25ED" w:rsidRPr="00B610F5">
        <w:rPr>
          <w:spacing w:val="-1"/>
        </w:rPr>
        <w:t>della</w:t>
      </w:r>
      <w:r w:rsidR="006C25ED" w:rsidRPr="00B610F5">
        <w:rPr>
          <w:spacing w:val="7"/>
        </w:rPr>
        <w:t xml:space="preserve"> </w:t>
      </w:r>
      <w:r w:rsidR="006C25ED" w:rsidRPr="00B610F5">
        <w:rPr>
          <w:spacing w:val="-1"/>
        </w:rPr>
        <w:t>conseguente</w:t>
      </w:r>
      <w:r w:rsidR="006C25ED" w:rsidRPr="00B610F5">
        <w:rPr>
          <w:spacing w:val="5"/>
        </w:rPr>
        <w:t xml:space="preserve"> </w:t>
      </w:r>
      <w:r w:rsidR="006C25ED" w:rsidRPr="00B610F5">
        <w:rPr>
          <w:spacing w:val="-1"/>
        </w:rPr>
        <w:t>decadenza</w:t>
      </w:r>
      <w:r w:rsidR="006C25ED" w:rsidRPr="00B610F5">
        <w:rPr>
          <w:spacing w:val="75"/>
        </w:rPr>
        <w:t xml:space="preserve"> </w:t>
      </w:r>
      <w:r w:rsidR="006C25ED" w:rsidRPr="00B610F5">
        <w:rPr>
          <w:spacing w:val="-1"/>
        </w:rPr>
        <w:t>dai</w:t>
      </w:r>
      <w:r w:rsidR="006C25ED" w:rsidRPr="00B610F5">
        <w:rPr>
          <w:spacing w:val="5"/>
        </w:rPr>
        <w:t xml:space="preserve"> </w:t>
      </w:r>
      <w:r w:rsidR="006C25ED" w:rsidRPr="00B610F5">
        <w:rPr>
          <w:spacing w:val="-1"/>
        </w:rPr>
        <w:t>benefici</w:t>
      </w:r>
      <w:r w:rsidR="006C25ED" w:rsidRPr="00B610F5">
        <w:rPr>
          <w:spacing w:val="5"/>
        </w:rPr>
        <w:t xml:space="preserve"> </w:t>
      </w:r>
      <w:r w:rsidR="006C25ED" w:rsidRPr="00B610F5">
        <w:rPr>
          <w:spacing w:val="-1"/>
        </w:rPr>
        <w:t>eventualmente</w:t>
      </w:r>
      <w:r w:rsidR="006C25ED" w:rsidRPr="00B610F5">
        <w:rPr>
          <w:spacing w:val="6"/>
        </w:rPr>
        <w:t xml:space="preserve"> </w:t>
      </w:r>
      <w:r w:rsidR="006C25ED" w:rsidRPr="00B610F5">
        <w:rPr>
          <w:spacing w:val="-1"/>
        </w:rPr>
        <w:t>conseguiti</w:t>
      </w:r>
      <w:r w:rsidR="006C25ED" w:rsidRPr="00B610F5">
        <w:rPr>
          <w:spacing w:val="5"/>
        </w:rPr>
        <w:t xml:space="preserve"> </w:t>
      </w:r>
      <w:r w:rsidR="006C25ED" w:rsidRPr="00B610F5">
        <w:rPr>
          <w:spacing w:val="-1"/>
        </w:rPr>
        <w:t>(ai</w:t>
      </w:r>
      <w:r w:rsidR="006C25ED" w:rsidRPr="00B610F5">
        <w:rPr>
          <w:spacing w:val="6"/>
        </w:rPr>
        <w:t xml:space="preserve"> </w:t>
      </w:r>
      <w:r w:rsidR="006C25ED" w:rsidRPr="00B610F5">
        <w:rPr>
          <w:spacing w:val="-1"/>
        </w:rPr>
        <w:t>sensi</w:t>
      </w:r>
      <w:r w:rsidR="006C25ED" w:rsidRPr="00B610F5">
        <w:rPr>
          <w:spacing w:val="6"/>
        </w:rPr>
        <w:t xml:space="preserve"> </w:t>
      </w:r>
      <w:r w:rsidR="006C25ED" w:rsidRPr="00B610F5">
        <w:rPr>
          <w:spacing w:val="-1"/>
        </w:rPr>
        <w:t>degli</w:t>
      </w:r>
      <w:r w:rsidR="006C25ED" w:rsidRPr="00B610F5">
        <w:rPr>
          <w:spacing w:val="6"/>
        </w:rPr>
        <w:t xml:space="preserve"> </w:t>
      </w:r>
      <w:r w:rsidR="006C25ED" w:rsidRPr="00B610F5">
        <w:rPr>
          <w:spacing w:val="-1"/>
        </w:rPr>
        <w:t>artt.</w:t>
      </w:r>
      <w:r w:rsidR="006C25ED" w:rsidRPr="00B610F5">
        <w:rPr>
          <w:spacing w:val="6"/>
        </w:rPr>
        <w:t xml:space="preserve"> </w:t>
      </w:r>
      <w:r w:rsidR="006C25ED" w:rsidRPr="00B610F5">
        <w:t>75</w:t>
      </w:r>
      <w:r w:rsidR="006C25ED" w:rsidRPr="00B610F5">
        <w:rPr>
          <w:spacing w:val="6"/>
        </w:rPr>
        <w:t xml:space="preserve"> </w:t>
      </w:r>
      <w:r w:rsidR="006C25ED" w:rsidRPr="00B610F5">
        <w:t>e</w:t>
      </w:r>
      <w:r w:rsidR="006C25ED" w:rsidRPr="00B610F5">
        <w:rPr>
          <w:spacing w:val="6"/>
        </w:rPr>
        <w:t xml:space="preserve"> </w:t>
      </w:r>
      <w:r w:rsidR="006C25ED" w:rsidRPr="00B610F5">
        <w:t>76</w:t>
      </w:r>
      <w:r w:rsidR="006C25ED" w:rsidRPr="00B610F5">
        <w:rPr>
          <w:spacing w:val="11"/>
        </w:rPr>
        <w:t xml:space="preserve"> </w:t>
      </w:r>
      <w:r w:rsidR="006C25ED" w:rsidRPr="00B610F5">
        <w:rPr>
          <w:spacing w:val="-1"/>
        </w:rPr>
        <w:t>del</w:t>
      </w:r>
      <w:r w:rsidR="006C25ED" w:rsidRPr="00B610F5">
        <w:rPr>
          <w:spacing w:val="5"/>
        </w:rPr>
        <w:t xml:space="preserve"> </w:t>
      </w:r>
      <w:r w:rsidR="006C25ED" w:rsidRPr="00B610F5">
        <w:rPr>
          <w:spacing w:val="-2"/>
        </w:rPr>
        <w:t>D.P.R.</w:t>
      </w:r>
      <w:r w:rsidR="006C25ED" w:rsidRPr="00B610F5">
        <w:rPr>
          <w:spacing w:val="7"/>
        </w:rPr>
        <w:t xml:space="preserve"> </w:t>
      </w:r>
      <w:r w:rsidR="006C25ED" w:rsidRPr="00B610F5">
        <w:t>445/2000)</w:t>
      </w:r>
      <w:r w:rsidR="006C25ED" w:rsidRPr="00B610F5">
        <w:rPr>
          <w:spacing w:val="5"/>
        </w:rPr>
        <w:t xml:space="preserve"> </w:t>
      </w:r>
      <w:r w:rsidR="006C25ED" w:rsidRPr="00B610F5">
        <w:rPr>
          <w:spacing w:val="-1"/>
        </w:rPr>
        <w:t>sotto</w:t>
      </w:r>
      <w:r w:rsidR="006C25ED" w:rsidRPr="00B610F5">
        <w:rPr>
          <w:spacing w:val="6"/>
        </w:rPr>
        <w:t xml:space="preserve"> </w:t>
      </w:r>
      <w:r w:rsidR="006C25ED" w:rsidRPr="00B610F5">
        <w:rPr>
          <w:spacing w:val="-1"/>
        </w:rPr>
        <w:t>la</w:t>
      </w:r>
      <w:r w:rsidR="006C25ED" w:rsidRPr="00B610F5">
        <w:rPr>
          <w:spacing w:val="72"/>
        </w:rPr>
        <w:t xml:space="preserve"> </w:t>
      </w:r>
      <w:r w:rsidR="006C25ED" w:rsidRPr="00B610F5">
        <w:rPr>
          <w:spacing w:val="-1"/>
        </w:rPr>
        <w:t>propria</w:t>
      </w:r>
      <w:r w:rsidR="006C25ED" w:rsidRPr="00B610F5">
        <w:rPr>
          <w:spacing w:val="-4"/>
        </w:rPr>
        <w:t xml:space="preserve"> </w:t>
      </w:r>
      <w:r w:rsidR="006C25ED" w:rsidRPr="00B610F5">
        <w:rPr>
          <w:spacing w:val="-1"/>
        </w:rPr>
        <w:t>responsabilità</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bookmarkStart w:id="0" w:name="_GoBack"/>
      <w:bookmarkEnd w:id="0"/>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2E650DC9"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r w:rsidR="00E82F16">
        <w:rPr>
          <w:spacing w:val="-1"/>
        </w:rPr>
        <w:t xml:space="preserve"> </w:t>
      </w:r>
    </w:p>
    <w:p w14:paraId="05296B4B" w14:textId="7A44D2BE"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4B650267"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1226"/>
        <w:gridCol w:w="1275"/>
      </w:tblGrid>
      <w:tr w:rsidR="0003054F" w:rsidRPr="00B610F5" w14:paraId="3290B408" w14:textId="77777777" w:rsidTr="003270E7">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03054F" w:rsidRPr="00220902" w:rsidRDefault="0003054F"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03054F" w:rsidRPr="00B610F5" w:rsidRDefault="0003054F">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03054F" w:rsidRPr="00B610F5" w:rsidRDefault="0003054F">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62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03054F" w:rsidRPr="00B610F5" w:rsidRDefault="0003054F">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65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03054F" w:rsidRPr="00B610F5" w:rsidRDefault="0003054F">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03054F" w:rsidRPr="00B610F5" w14:paraId="57393890"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03054F" w:rsidRPr="00220902" w:rsidRDefault="0003054F"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DE51837"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38DED25E" w14:textId="77777777" w:rsidR="0003054F" w:rsidRPr="00B610F5" w:rsidRDefault="0003054F"/>
        </w:tc>
      </w:tr>
      <w:tr w:rsidR="0003054F" w:rsidRPr="00B610F5" w14:paraId="496DFF05"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03054F" w:rsidRPr="00220902" w:rsidRDefault="0003054F"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491753D"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B4B7901" w14:textId="77777777" w:rsidR="0003054F" w:rsidRPr="00B610F5" w:rsidRDefault="0003054F"/>
        </w:tc>
      </w:tr>
      <w:tr w:rsidR="0003054F" w:rsidRPr="00B610F5" w14:paraId="0F391460"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03054F" w:rsidRPr="00220902" w:rsidRDefault="0003054F"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5C283FE5"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0F2811A1" w14:textId="77777777" w:rsidR="0003054F" w:rsidRPr="00B610F5" w:rsidRDefault="0003054F"/>
        </w:tc>
      </w:tr>
      <w:tr w:rsidR="0003054F" w:rsidRPr="00B610F5" w14:paraId="41C4A269"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03054F" w:rsidRPr="00220902" w:rsidRDefault="0003054F"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745B5DFE"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7031CE4F" w14:textId="77777777" w:rsidR="0003054F" w:rsidRPr="00B610F5" w:rsidRDefault="0003054F"/>
        </w:tc>
      </w:tr>
      <w:tr w:rsidR="0003054F" w:rsidRPr="00B610F5" w14:paraId="4593C816"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03054F" w:rsidRPr="00220902" w:rsidRDefault="0003054F"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F2CF0D6"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4A1FEB54" w14:textId="77777777" w:rsidR="0003054F" w:rsidRPr="00B610F5" w:rsidRDefault="0003054F"/>
        </w:tc>
      </w:tr>
      <w:tr w:rsidR="0003054F" w:rsidRPr="00B610F5" w14:paraId="2B266927" w14:textId="77777777" w:rsidTr="003270E7">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03054F" w:rsidRPr="00220902" w:rsidRDefault="0003054F"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45C9A34"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F946653" w14:textId="77777777" w:rsidR="0003054F" w:rsidRPr="00B610F5" w:rsidRDefault="0003054F"/>
        </w:tc>
      </w:tr>
      <w:tr w:rsidR="0003054F" w:rsidRPr="00B610F5" w14:paraId="492E83D4" w14:textId="77777777" w:rsidTr="003270E7">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03054F" w:rsidRPr="00220902" w:rsidRDefault="0003054F"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03054F" w:rsidRPr="00B610F5" w:rsidRDefault="0003054F"/>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03054F" w:rsidRPr="00B610F5" w:rsidRDefault="0003054F"/>
        </w:tc>
        <w:tc>
          <w:tcPr>
            <w:tcW w:w="627" w:type="pct"/>
            <w:tcBorders>
              <w:top w:val="single" w:sz="5" w:space="0" w:color="000000"/>
              <w:left w:val="single" w:sz="5" w:space="0" w:color="000000"/>
              <w:bottom w:val="single" w:sz="5" w:space="0" w:color="000000"/>
              <w:right w:val="single" w:sz="5" w:space="0" w:color="000000"/>
            </w:tcBorders>
          </w:tcPr>
          <w:p w14:paraId="04AFBE4F" w14:textId="77777777" w:rsidR="0003054F" w:rsidRPr="00B610F5" w:rsidRDefault="0003054F"/>
        </w:tc>
        <w:tc>
          <w:tcPr>
            <w:tcW w:w="652" w:type="pct"/>
            <w:tcBorders>
              <w:top w:val="single" w:sz="5" w:space="0" w:color="000000"/>
              <w:left w:val="single" w:sz="5" w:space="0" w:color="000000"/>
              <w:bottom w:val="single" w:sz="5" w:space="0" w:color="000000"/>
              <w:right w:val="single" w:sz="5" w:space="0" w:color="000000"/>
            </w:tcBorders>
          </w:tcPr>
          <w:p w14:paraId="6524A082" w14:textId="77777777" w:rsidR="0003054F" w:rsidRPr="00B610F5" w:rsidRDefault="0003054F"/>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BBEF2" w14:textId="77777777" w:rsidR="00633482" w:rsidRDefault="00633482" w:rsidP="00220902">
      <w:r>
        <w:separator/>
      </w:r>
    </w:p>
  </w:endnote>
  <w:endnote w:type="continuationSeparator" w:id="0">
    <w:p w14:paraId="7CEA58D9" w14:textId="77777777" w:rsidR="00633482" w:rsidRDefault="00633482"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8027E" w14:textId="77777777" w:rsidR="00633482" w:rsidRDefault="00633482" w:rsidP="00220902">
      <w:r>
        <w:separator/>
      </w:r>
    </w:p>
  </w:footnote>
  <w:footnote w:type="continuationSeparator" w:id="0">
    <w:p w14:paraId="28A5B766" w14:textId="77777777" w:rsidR="00633482" w:rsidRDefault="00633482"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05E2A"/>
    <w:rsid w:val="00027C2A"/>
    <w:rsid w:val="0003054F"/>
    <w:rsid w:val="0003081F"/>
    <w:rsid w:val="00064FD0"/>
    <w:rsid w:val="00077CD2"/>
    <w:rsid w:val="00086D44"/>
    <w:rsid w:val="0009122C"/>
    <w:rsid w:val="00092CF4"/>
    <w:rsid w:val="00093919"/>
    <w:rsid w:val="000A0C11"/>
    <w:rsid w:val="000C6C1B"/>
    <w:rsid w:val="000E52EC"/>
    <w:rsid w:val="00125FAF"/>
    <w:rsid w:val="001652DE"/>
    <w:rsid w:val="001658B5"/>
    <w:rsid w:val="00216DFB"/>
    <w:rsid w:val="00220902"/>
    <w:rsid w:val="002A34A0"/>
    <w:rsid w:val="002A500A"/>
    <w:rsid w:val="00302DF3"/>
    <w:rsid w:val="003270E7"/>
    <w:rsid w:val="00347856"/>
    <w:rsid w:val="003638B6"/>
    <w:rsid w:val="00371D1F"/>
    <w:rsid w:val="00381EC1"/>
    <w:rsid w:val="00391086"/>
    <w:rsid w:val="003B5A45"/>
    <w:rsid w:val="00427071"/>
    <w:rsid w:val="00457290"/>
    <w:rsid w:val="00524A4F"/>
    <w:rsid w:val="00573BDE"/>
    <w:rsid w:val="005811E9"/>
    <w:rsid w:val="005D160F"/>
    <w:rsid w:val="00633482"/>
    <w:rsid w:val="00650E37"/>
    <w:rsid w:val="00651AC5"/>
    <w:rsid w:val="00664875"/>
    <w:rsid w:val="006709FB"/>
    <w:rsid w:val="006952D2"/>
    <w:rsid w:val="006B7C67"/>
    <w:rsid w:val="006C25ED"/>
    <w:rsid w:val="006E109C"/>
    <w:rsid w:val="006E65FA"/>
    <w:rsid w:val="006F7DCF"/>
    <w:rsid w:val="007241B9"/>
    <w:rsid w:val="007753A1"/>
    <w:rsid w:val="00780CF7"/>
    <w:rsid w:val="007905B6"/>
    <w:rsid w:val="007B6165"/>
    <w:rsid w:val="007B6816"/>
    <w:rsid w:val="00800E18"/>
    <w:rsid w:val="0084302F"/>
    <w:rsid w:val="008719B4"/>
    <w:rsid w:val="00886096"/>
    <w:rsid w:val="00895BFF"/>
    <w:rsid w:val="00895E2F"/>
    <w:rsid w:val="008B339F"/>
    <w:rsid w:val="008C4187"/>
    <w:rsid w:val="008F7501"/>
    <w:rsid w:val="009125B5"/>
    <w:rsid w:val="009243BA"/>
    <w:rsid w:val="009830CF"/>
    <w:rsid w:val="009948C6"/>
    <w:rsid w:val="009D062B"/>
    <w:rsid w:val="00A0246F"/>
    <w:rsid w:val="00A066A6"/>
    <w:rsid w:val="00A20CCB"/>
    <w:rsid w:val="00A37351"/>
    <w:rsid w:val="00A744A4"/>
    <w:rsid w:val="00A81BD5"/>
    <w:rsid w:val="00A93AA9"/>
    <w:rsid w:val="00A96309"/>
    <w:rsid w:val="00AA4AE4"/>
    <w:rsid w:val="00AB632D"/>
    <w:rsid w:val="00AC03A4"/>
    <w:rsid w:val="00AC18F3"/>
    <w:rsid w:val="00AE0C95"/>
    <w:rsid w:val="00B03E43"/>
    <w:rsid w:val="00B44ABC"/>
    <w:rsid w:val="00B610F5"/>
    <w:rsid w:val="00B911A4"/>
    <w:rsid w:val="00BE26E7"/>
    <w:rsid w:val="00BF6F61"/>
    <w:rsid w:val="00C37C32"/>
    <w:rsid w:val="00C537AC"/>
    <w:rsid w:val="00C53FD9"/>
    <w:rsid w:val="00C852D6"/>
    <w:rsid w:val="00C91B51"/>
    <w:rsid w:val="00D5356A"/>
    <w:rsid w:val="00D70AD4"/>
    <w:rsid w:val="00D8073C"/>
    <w:rsid w:val="00DC2691"/>
    <w:rsid w:val="00E11263"/>
    <w:rsid w:val="00E50223"/>
    <w:rsid w:val="00E6118F"/>
    <w:rsid w:val="00E82F16"/>
    <w:rsid w:val="00E90176"/>
    <w:rsid w:val="00ED55C6"/>
    <w:rsid w:val="00EF4CF3"/>
    <w:rsid w:val="00F06BB8"/>
    <w:rsid w:val="00F24112"/>
    <w:rsid w:val="00F27AF0"/>
    <w:rsid w:val="00F53435"/>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27</cp:revision>
  <dcterms:created xsi:type="dcterms:W3CDTF">2024-06-28T06:48:00Z</dcterms:created>
  <dcterms:modified xsi:type="dcterms:W3CDTF">2026-01-14T10:03:00Z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