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6A5064D7" w:rsidR="003467EA" w:rsidRDefault="5F2DF8BA" w:rsidP="00C72B20">
      <w:pPr>
        <w:pBdr>
          <w:bottom w:val="single" w:sz="6" w:space="1" w:color="auto"/>
        </w:pBdr>
        <w:jc w:val="both"/>
      </w:pPr>
      <w:r>
        <w:t xml:space="preserve">Raffaele Fitto, born on August 28, 1969, in </w:t>
      </w:r>
      <w:proofErr w:type="spellStart"/>
      <w:r>
        <w:t>Maglie</w:t>
      </w:r>
      <w:proofErr w:type="spellEnd"/>
      <w:r>
        <w:t xml:space="preserve">, Italy, has had a prominent political career in both Italy and Europe. He began his political journey in the 1990s and was elected to the European Parliament in 1999, marking the start of his influence on the European stage. He served as President of the Apulia Region from 2000 to 2005 and was a member of the Italian Parliament from 2006 to 2014, and again from 2022 to 2024. During this time, he also served as Minister for Regional Affairs in the Berlusconi government from 2008 to 2011. Returning to the European Parliament in 2014, </w:t>
      </w:r>
      <w:proofErr w:type="spellStart"/>
      <w:r>
        <w:t>Fitto</w:t>
      </w:r>
      <w:proofErr w:type="spellEnd"/>
      <w:r>
        <w:t xml:space="preserve"> held key roles within the European Conservatives and Reformists (ECR) group, serving as Co-Chair from 2019 to 2022 and focusing on economic cohesion and regional development. Since 2022, he has served as Minister for European Affairs in Giorgia Meloni’s government, and on September 17, 2024, he was appointed Executive Vice-President of the European Commission for Cohesion and Reforms, solidifying his role as a leading figure in both Italian and EU politics.</w:t>
      </w:r>
    </w:p>
    <w:p w14:paraId="0F61B1CB" w14:textId="4EA4A2F0" w:rsidR="004D7D59" w:rsidRPr="004D7D59" w:rsidRDefault="004D7D59" w:rsidP="00C72B20">
      <w:pPr>
        <w:jc w:val="both"/>
        <w:rPr>
          <w:lang w:val="it-IT"/>
        </w:rPr>
      </w:pPr>
      <w:r w:rsidRPr="004D7D59">
        <w:rPr>
          <w:lang w:val="it-IT"/>
        </w:rPr>
        <w:t>Raffaele Fitto, nato il 28 agosto 1969 a Maglie, in Italia, ha avuto una carriera politica di primo piano sia in Italia sia in Europa. Ha iniziato il suo percorso politico negli anni Novanta ed è stato eletto al Parlamento europeo nel 1999, segnando l’inizio della sua influenza sulla scena europea. È stato Presidente della Regione Puglia dal 2000 al 2005 ed è stato deputato al Parlamento italiano dal 2006 al 2014 e nuovamente dal 2022 al 2024. Durante questo periodo ha inoltre ricoperto l’incarico di Ministro per gli Affari Regionali nel governo Berlusconi dal 2008 al 2011. Tornato al Parlamento europeo nel 2014, Fitto ha ricoperto ruoli chiave all’interno del gruppo dei Conservatori e Riformisti Europei (ECR), servendo come co-presidente dal 2019 al 2022 e concentrandosi in particolare sulla coesione economica e sullo sviluppo regionale. Dal 2022 ha ricoperto il ruolo di Ministro per gli Affari Europei nel governo di Giorgia Meloni e, il 17 settembre 2024, è stato nominato Vicepresidente esecutivo della Commissione europea per la Coesione e le Riforme, consolidando il suo ruolo di figura di primo piano nella politica italiana ed europea.</w:t>
      </w:r>
    </w:p>
    <w:sectPr w:rsidR="004D7D59" w:rsidRPr="004D7D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3EAE00E"/>
    <w:rsid w:val="00182E25"/>
    <w:rsid w:val="003467EA"/>
    <w:rsid w:val="00492DA7"/>
    <w:rsid w:val="004D7D59"/>
    <w:rsid w:val="009872E8"/>
    <w:rsid w:val="00B01475"/>
    <w:rsid w:val="00C72B20"/>
    <w:rsid w:val="23EAE00E"/>
    <w:rsid w:val="3FE84302"/>
    <w:rsid w:val="5F2DF8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AE00E"/>
  <w15:chartTrackingRefBased/>
  <w15:docId w15:val="{190AF0E0-FAA6-425E-B493-DD7997570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unhideWhenUsed/>
    <w:qFormat/>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unhideWhenUsed/>
    <w:qFormat/>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unhideWhenUsed/>
    <w:qFormat/>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unhideWhenUsed/>
    <w:qFormat/>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unhideWhenUsed/>
    <w:qFormat/>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rPr>
      <w:rFonts w:eastAsiaTheme="majorEastAsia" w:cstheme="majorBidi"/>
      <w:color w:val="272727" w:themeColor="text1" w:themeTint="D8"/>
    </w:rPr>
  </w:style>
  <w:style w:type="character" w:customStyle="1" w:styleId="TitoloCarattere">
    <w:name w:val="Titolo Carattere"/>
    <w:basedOn w:val="Carpredefinitoparagrafo"/>
    <w:link w:val="Titolo"/>
    <w:uiPriority w:val="10"/>
    <w:rPr>
      <w:rFonts w:asciiTheme="majorHAnsi" w:eastAsiaTheme="majorEastAsia" w:hAnsiTheme="majorHAnsi" w:cstheme="majorBidi"/>
      <w:spacing w:val="-10"/>
      <w:kern w:val="28"/>
      <w:sz w:val="56"/>
      <w:szCs w:val="56"/>
    </w:rPr>
  </w:style>
  <w:style w:type="paragraph" w:styleId="Titolo">
    <w:name w:val="Title"/>
    <w:basedOn w:val="Normale"/>
    <w:next w:val="Normale"/>
    <w:link w:val="TitoloCarattere"/>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ottotitoloCarattere">
    <w:name w:val="Sottotitolo Carattere"/>
    <w:basedOn w:val="Carpredefinitoparagrafo"/>
    <w:link w:val="Sottotitolo"/>
    <w:uiPriority w:val="11"/>
    <w:rPr>
      <w:rFonts w:eastAsiaTheme="majorEastAsia" w:cstheme="majorBidi"/>
      <w:color w:val="595959" w:themeColor="text1" w:themeTint="A6"/>
      <w:spacing w:val="15"/>
      <w:sz w:val="28"/>
      <w:szCs w:val="28"/>
    </w:rPr>
  </w:style>
  <w:style w:type="paragraph" w:styleId="Sottotitolo">
    <w:name w:val="Subtitle"/>
    <w:basedOn w:val="Normale"/>
    <w:next w:val="Normale"/>
    <w:link w:val="SottotitoloCarattere"/>
    <w:uiPriority w:val="11"/>
    <w:qFormat/>
    <w:pPr>
      <w:numPr>
        <w:ilvl w:val="1"/>
      </w:numPr>
    </w:pPr>
    <w:rPr>
      <w:rFonts w:eastAsiaTheme="majorEastAsia" w:cstheme="majorBidi"/>
      <w:color w:val="595959" w:themeColor="text1" w:themeTint="A6"/>
      <w:spacing w:val="15"/>
      <w:sz w:val="28"/>
      <w:szCs w:val="28"/>
    </w:rPr>
  </w:style>
  <w:style w:type="character" w:styleId="Enfasiintensa">
    <w:name w:val="Intense Emphasis"/>
    <w:basedOn w:val="Carpredefinitoparagrafo"/>
    <w:uiPriority w:val="21"/>
    <w:qFormat/>
    <w:rPr>
      <w:i/>
      <w:iCs/>
      <w:color w:val="0F4761" w:themeColor="accent1" w:themeShade="BF"/>
    </w:rPr>
  </w:style>
  <w:style w:type="character" w:customStyle="1" w:styleId="CitazioneCarattere">
    <w:name w:val="Citazione Carattere"/>
    <w:basedOn w:val="Carpredefinitoparagrafo"/>
    <w:link w:val="Citazione"/>
    <w:uiPriority w:val="29"/>
    <w:rPr>
      <w:i/>
      <w:iCs/>
      <w:color w:val="404040" w:themeColor="text1" w:themeTint="BF"/>
    </w:rPr>
  </w:style>
  <w:style w:type="paragraph" w:styleId="Citazione">
    <w:name w:val="Quote"/>
    <w:basedOn w:val="Normale"/>
    <w:next w:val="Normale"/>
    <w:link w:val="CitazioneCarattere"/>
    <w:uiPriority w:val="29"/>
    <w:qFormat/>
    <w:pPr>
      <w:spacing w:before="160"/>
      <w:jc w:val="center"/>
    </w:pPr>
    <w:rPr>
      <w:i/>
      <w:iCs/>
      <w:color w:val="404040" w:themeColor="text1" w:themeTint="BF"/>
    </w:rPr>
  </w:style>
  <w:style w:type="character" w:customStyle="1" w:styleId="CitazioneintensaCarattere">
    <w:name w:val="Citazione intensa Carattere"/>
    <w:basedOn w:val="Carpredefinitoparagrafo"/>
    <w:link w:val="Citazioneintensa"/>
    <w:uiPriority w:val="30"/>
    <w:rPr>
      <w:i/>
      <w:iCs/>
      <w:color w:val="0F4761" w:themeColor="accent1" w:themeShade="BF"/>
    </w:rPr>
  </w:style>
  <w:style w:type="paragraph" w:styleId="Citazioneintensa">
    <w:name w:val="Intense Quote"/>
    <w:basedOn w:val="Normale"/>
    <w:next w:val="Normale"/>
    <w:link w:val="CitazioneintensaCarattere"/>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Riferimentointenso">
    <w:name w:val="Intense Reference"/>
    <w:basedOn w:val="Carpredefinitoparagrafo"/>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D7730BFF16C740A8CB169650446D2C" ma:contentTypeVersion="14" ma:contentTypeDescription="Create a new document." ma:contentTypeScope="" ma:versionID="c40236c661f6366f2a669c68248f7a41">
  <xsd:schema xmlns:xsd="http://www.w3.org/2001/XMLSchema" xmlns:xs="http://www.w3.org/2001/XMLSchema" xmlns:p="http://schemas.microsoft.com/office/2006/metadata/properties" xmlns:ns1="http://schemas.microsoft.com/sharepoint/v3" xmlns:ns2="3b780326-b6af-41fd-a3d3-55d71fbbb340" targetNamespace="http://schemas.microsoft.com/office/2006/metadata/properties" ma:root="true" ma:fieldsID="a5602f7e06ad4fba1444d8bb4cb65937" ns1:_="" ns2:_="">
    <xsd:import namespace="http://schemas.microsoft.com/sharepoint/v3"/>
    <xsd:import namespace="3b780326-b6af-41fd-a3d3-55d71fbbb340"/>
    <xsd:element name="properties">
      <xsd:complexType>
        <xsd:sequence>
          <xsd:element name="documentManagement">
            <xsd:complexType>
              <xsd:all>
                <xsd:element ref="ns1:_vti_ItemDeclaredRecord" minOccurs="0"/>
                <xsd:element ref="ns2:lcf76f155ced4ddcb4097134ff3c332f"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8"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b780326-b6af-41fd-a3d3-55d71fbbb340" elementFormDefault="qualified">
    <xsd:import namespace="http://schemas.microsoft.com/office/2006/documentManagement/types"/>
    <xsd:import namespace="http://schemas.microsoft.com/office/infopath/2007/PartnerControls"/>
    <xsd:element name="lcf76f155ced4ddcb4097134ff3c332f" ma:index="1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Dateandtime" ma:index="21" nillable="true" ma:displayName="Date and time" ma:format="DateOnly" ma:internalName="Dateandtim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780326-b6af-41fd-a3d3-55d71fbbb340">
      <Terms xmlns="http://schemas.microsoft.com/office/infopath/2007/PartnerControls"/>
    </lcf76f155ced4ddcb4097134ff3c332f>
    <Dateandtime xmlns="3b780326-b6af-41fd-a3d3-55d71fbbb340" xsi:nil="true"/>
  </documentManagement>
</p:properties>
</file>

<file path=customXml/itemProps1.xml><?xml version="1.0" encoding="utf-8"?>
<ds:datastoreItem xmlns:ds="http://schemas.openxmlformats.org/officeDocument/2006/customXml" ds:itemID="{C4AAFB52-9867-49D3-9357-4C1B69532265}">
  <ds:schemaRefs>
    <ds:schemaRef ds:uri="http://schemas.microsoft.com/sharepoint/v3/contenttype/forms"/>
  </ds:schemaRefs>
</ds:datastoreItem>
</file>

<file path=customXml/itemProps2.xml><?xml version="1.0" encoding="utf-8"?>
<ds:datastoreItem xmlns:ds="http://schemas.openxmlformats.org/officeDocument/2006/customXml" ds:itemID="{80CF1A09-EFC1-4BF3-93F3-E6A24C7E4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b780326-b6af-41fd-a3d3-55d71fbbb3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F4F27B-4982-4106-84A9-71B037F84AD0}">
  <ds:schemaRefs>
    <ds:schemaRef ds:uri="http://schemas.microsoft.com/office/2006/metadata/properties"/>
    <ds:schemaRef ds:uri="http://schemas.microsoft.com/office/infopath/2007/PartnerControls"/>
    <ds:schemaRef ds:uri="3b780326-b6af-41fd-a3d3-55d71fbbb34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330</Words>
  <Characters>1884</Characters>
  <Application>Microsoft Office Word</Application>
  <DocSecurity>0</DocSecurity>
  <Lines>15</Lines>
  <Paragraphs>4</Paragraphs>
  <ScaleCrop>false</ScaleCrop>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D'AQUANNO Sara (CAB-FITTO)</dc:creator>
  <cp:keywords/>
  <dc:description/>
  <cp:lastModifiedBy>RUSSU Giovanni Paolo</cp:lastModifiedBy>
  <cp:revision>2</cp:revision>
  <dcterms:created xsi:type="dcterms:W3CDTF">2026-01-26T15:02:00Z</dcterms:created>
  <dcterms:modified xsi:type="dcterms:W3CDTF">2026-01-26T15:02:00Z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0x01010034D7730BFF16C740A8CB169650446D2C</vt:lpwstr>
  </property>
  <property fmtid="{D5CDD505-2E9C-101B-9397-08002B2CF9AE}" pid="3" name="MSIP_Label_6bd9ddd1-4d20-43f6-abfa-fc3c07406f94_Enabled">
    <vt:lpwstr>true</vt:lpwstr>
  </property>
  <property fmtid="{D5CDD505-2E9C-101B-9397-08002B2CF9AE}" pid="4" name="MSIP_Label_6bd9ddd1-4d20-43f6-abfa-fc3c07406f94_SetDate">
    <vt:lpwstr>2025-09-03T12:44:27Z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540e225c-868e-4cfa-9e01-e7909a3ffb5b</vt:lpwstr>
  </property>
  <property fmtid="{D5CDD505-2E9C-101B-9397-08002B2CF9AE}" pid="9" name="MSIP_Label_6bd9ddd1-4d20-43f6-abfa-fc3c07406f94_ContentBits">
    <vt:lpwstr>0</vt:lpwstr>
  </property>
  <property fmtid="{D5CDD505-2E9C-101B-9397-08002B2CF9AE}" pid="10" name="MSIP_Label_6bd9ddd1-4d20-43f6-abfa-fc3c07406f94_Tag">
    <vt:lpwstr>10, 3, 0, 2</vt:lpwstr>
  </property>
  <property fmtid="{D5CDD505-2E9C-101B-9397-08002B2CF9AE}" pid="11" name="EC_TX_All_World_Countries">
    <vt:lpwstr/>
  </property>
  <property fmtid="{D5CDD505-2E9C-101B-9397-08002B2CF9AE}" pid="12" name="EC_TX_Corporate_x0020_Body">
    <vt:lpwstr/>
  </property>
  <property fmtid="{D5CDD505-2E9C-101B-9397-08002B2CF9AE}" pid="13" name="MediaServiceImageTags">
    <vt:lpwstr/>
  </property>
  <property fmtid="{D5CDD505-2E9C-101B-9397-08002B2CF9AE}" pid="14" name="EC_TX_EU_Political_Leader">
    <vt:lpwstr/>
  </property>
  <property fmtid="{D5CDD505-2E9C-101B-9397-08002B2CF9AE}" pid="15" name="k2c54712f93b47eb83e1835ba301b6c6">
    <vt:lpwstr/>
  </property>
  <property fmtid="{D5CDD505-2E9C-101B-9397-08002B2CF9AE}" pid="16" name="EC_TX_Strategic_Priority">
    <vt:lpwstr/>
  </property>
  <property fmtid="{D5CDD505-2E9C-101B-9397-08002B2CF9AE}" pid="17" name="i8c8ab8b63424c5d9f8c4a8434abf670">
    <vt:lpwstr/>
  </property>
  <property fmtid="{D5CDD505-2E9C-101B-9397-08002B2CF9AE}" pid="18" name="p26229aee9004b9f888149fd0449ec68">
    <vt:lpwstr/>
  </property>
  <property fmtid="{D5CDD505-2E9C-101B-9397-08002B2CF9AE}" pid="19" name="eff2cf69f10b4279bbb27215ca009b37">
    <vt:lpwstr/>
  </property>
  <property fmtid="{D5CDD505-2E9C-101B-9397-08002B2CF9AE}" pid="20" name="EC_TX_EU_Member_State">
    <vt:lpwstr/>
  </property>
  <property fmtid="{D5CDD505-2E9C-101B-9397-08002B2CF9AE}" pid="21" name="EC_TX_Resource_Type">
    <vt:lpwstr/>
  </property>
  <property fmtid="{D5CDD505-2E9C-101B-9397-08002B2CF9AE}" pid="22" name="j8309f8bc3e645d1a2f07391f8e5795a">
    <vt:lpwstr/>
  </property>
  <property fmtid="{D5CDD505-2E9C-101B-9397-08002B2CF9AE}" pid="23" name="g81cb4d17be94922847ce418ea81f55a">
    <vt:lpwstr/>
  </property>
  <property fmtid="{D5CDD505-2E9C-101B-9397-08002B2CF9AE}" pid="24" name="TaxCatchAll">
    <vt:lpwstr/>
  </property>
  <property fmtid="{D5CDD505-2E9C-101B-9397-08002B2CF9AE}" pid="25" name="EC_TX_Corporate Body">
    <vt:lpwstr/>
  </property>
</Properties>
</file>