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CB370" w14:textId="77777777" w:rsidR="00E079AA" w:rsidRDefault="00E079AA">
      <w:pPr>
        <w:rPr>
          <w:rFonts w:ascii="Arial" w:eastAsia="Arial" w:hAnsi="Arial" w:cs="Arial"/>
          <w:b/>
          <w:sz w:val="28"/>
          <w:szCs w:val="28"/>
        </w:rPr>
      </w:pPr>
    </w:p>
    <w:p w14:paraId="106CB371" w14:textId="28B85831" w:rsidR="00E079AA" w:rsidRDefault="006470DA" w:rsidP="0072628B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Allegato 1 - ERASMUS+ Programme, Azione Chiave 1 – Mobilità individuale a fini di apprendimento </w:t>
      </w:r>
      <w:r w:rsidR="0072628B">
        <w:rPr>
          <w:rFonts w:ascii="Arial" w:eastAsia="Arial" w:hAnsi="Arial" w:cs="Arial"/>
          <w:b/>
          <w:sz w:val="28"/>
          <w:szCs w:val="28"/>
        </w:rPr>
        <w:t>–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72628B">
        <w:rPr>
          <w:rFonts w:ascii="Arial" w:eastAsia="Arial" w:hAnsi="Arial" w:cs="Arial"/>
          <w:b/>
          <w:sz w:val="28"/>
          <w:szCs w:val="28"/>
        </w:rPr>
        <w:t>Short-</w:t>
      </w:r>
      <w:proofErr w:type="spellStart"/>
      <w:r w:rsidR="0072628B">
        <w:rPr>
          <w:rFonts w:ascii="Arial" w:eastAsia="Arial" w:hAnsi="Arial" w:cs="Arial"/>
          <w:b/>
          <w:sz w:val="28"/>
          <w:szCs w:val="28"/>
        </w:rPr>
        <w:t>term</w:t>
      </w:r>
      <w:proofErr w:type="spellEnd"/>
      <w:r w:rsidR="0072628B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="0072628B">
        <w:rPr>
          <w:rFonts w:ascii="Arial" w:eastAsia="Arial" w:hAnsi="Arial" w:cs="Arial"/>
          <w:b/>
          <w:sz w:val="28"/>
          <w:szCs w:val="28"/>
        </w:rPr>
        <w:t>mobility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“</w:t>
      </w:r>
      <w:r w:rsidR="0072628B" w:rsidRPr="0072628B">
        <w:rPr>
          <w:rFonts w:ascii="Arial" w:eastAsia="Arial" w:hAnsi="Arial" w:cs="Arial"/>
          <w:b/>
          <w:sz w:val="28"/>
          <w:szCs w:val="28"/>
        </w:rPr>
        <w:t>Un viaggio linguistico e culturale, da Sassari a Bordeaux:</w:t>
      </w:r>
      <w:r w:rsidR="0072628B">
        <w:rPr>
          <w:rFonts w:ascii="Arial" w:eastAsia="Arial" w:hAnsi="Arial" w:cs="Arial"/>
          <w:b/>
          <w:sz w:val="28"/>
          <w:szCs w:val="28"/>
        </w:rPr>
        <w:t xml:space="preserve"> </w:t>
      </w:r>
      <w:r w:rsidR="0072628B" w:rsidRPr="0072628B">
        <w:rPr>
          <w:rFonts w:ascii="Arial" w:eastAsia="Arial" w:hAnsi="Arial" w:cs="Arial"/>
          <w:b/>
          <w:sz w:val="28"/>
          <w:szCs w:val="28"/>
        </w:rPr>
        <w:t>imparare il francese online e sul campo</w:t>
      </w:r>
      <w:r w:rsidR="0072628B">
        <w:rPr>
          <w:rFonts w:ascii="Arial" w:eastAsia="Arial" w:hAnsi="Arial" w:cs="Arial"/>
          <w:b/>
          <w:sz w:val="28"/>
          <w:szCs w:val="28"/>
        </w:rPr>
        <w:t>”</w:t>
      </w:r>
      <w:r>
        <w:rPr>
          <w:rFonts w:ascii="Arial" w:eastAsia="Arial" w:hAnsi="Arial" w:cs="Arial"/>
          <w:b/>
          <w:sz w:val="28"/>
          <w:szCs w:val="28"/>
        </w:rPr>
        <w:t xml:space="preserve"> A.A. 202</w:t>
      </w:r>
      <w:r w:rsidR="00BE36A4">
        <w:rPr>
          <w:rFonts w:ascii="Arial" w:eastAsia="Arial" w:hAnsi="Arial" w:cs="Arial"/>
          <w:b/>
          <w:sz w:val="28"/>
          <w:szCs w:val="28"/>
        </w:rPr>
        <w:t>4</w:t>
      </w:r>
      <w:r>
        <w:rPr>
          <w:rFonts w:ascii="Arial" w:eastAsia="Arial" w:hAnsi="Arial" w:cs="Arial"/>
          <w:b/>
          <w:sz w:val="28"/>
          <w:szCs w:val="28"/>
        </w:rPr>
        <w:t>/202</w:t>
      </w:r>
      <w:r w:rsidR="00BE36A4">
        <w:rPr>
          <w:rFonts w:ascii="Arial" w:eastAsia="Arial" w:hAnsi="Arial" w:cs="Arial"/>
          <w:b/>
          <w:sz w:val="28"/>
          <w:szCs w:val="28"/>
        </w:rPr>
        <w:t>5</w:t>
      </w:r>
    </w:p>
    <w:p w14:paraId="106CB372" w14:textId="77777777" w:rsidR="00E079AA" w:rsidRDefault="00E079AA">
      <w:pPr>
        <w:jc w:val="both"/>
        <w:rPr>
          <w:rFonts w:ascii="Arial" w:eastAsia="Arial" w:hAnsi="Arial" w:cs="Arial"/>
          <w:i/>
        </w:rPr>
      </w:pPr>
    </w:p>
    <w:p w14:paraId="106CB373" w14:textId="77777777" w:rsidR="00E079AA" w:rsidRDefault="00E079AA">
      <w:pPr>
        <w:rPr>
          <w:rFonts w:ascii="Arial" w:eastAsia="Arial" w:hAnsi="Arial" w:cs="Arial"/>
          <w:i/>
        </w:rPr>
      </w:pPr>
    </w:p>
    <w:p w14:paraId="106CB374" w14:textId="77777777" w:rsidR="00E079AA" w:rsidRDefault="006470DA">
      <w:pPr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</w:rPr>
        <w:t xml:space="preserve">Compilare tutti i campi del modulo, salvare il file in formato pdf e caricare il file al momento dell'iscrizione al Bando ERASMUS SMS – Blended Intensive Programme sul Self Studenti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Uniss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14:paraId="106CB375" w14:textId="77777777" w:rsidR="00E079AA" w:rsidRDefault="00E079AA">
      <w:pPr>
        <w:rPr>
          <w:rFonts w:ascii="Arial" w:eastAsia="Arial" w:hAnsi="Arial" w:cs="Arial"/>
          <w:color w:val="0000FF"/>
          <w:sz w:val="20"/>
          <w:szCs w:val="20"/>
          <w:u w:val="single"/>
        </w:rPr>
      </w:pPr>
    </w:p>
    <w:tbl>
      <w:tblPr>
        <w:tblStyle w:val="a"/>
        <w:tblW w:w="9778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826"/>
      </w:tblGrid>
      <w:tr w:rsidR="00E079AA" w14:paraId="106CB379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76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</w:p>
          <w:p w14:paraId="106CB377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78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79AA" w14:paraId="106CB37D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7A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</w:t>
            </w:r>
          </w:p>
          <w:p w14:paraId="106CB37B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7C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79AA" w14:paraId="106CB381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7E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Matricola</w:t>
            </w:r>
          </w:p>
          <w:p w14:paraId="106CB37F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0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79AA" w14:paraId="106CB385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2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Dipartimento</w:t>
            </w:r>
          </w:p>
          <w:p w14:paraId="106CB383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4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79AA" w14:paraId="106CB389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6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Corso di studio</w:t>
            </w:r>
          </w:p>
          <w:p w14:paraId="106CB387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8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79AA" w14:paraId="106CB38D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A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Anno di corso</w:t>
            </w:r>
          </w:p>
          <w:p w14:paraId="106CB38B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C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79AA" w14:paraId="106CB390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E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Sede ospitante 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F" w14:textId="3726359B" w:rsidR="00E079AA" w:rsidRDefault="00726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72628B">
              <w:rPr>
                <w:rFonts w:ascii="Arial" w:eastAsia="Arial" w:hAnsi="Arial" w:cs="Arial"/>
                <w:b/>
                <w:sz w:val="20"/>
                <w:szCs w:val="20"/>
              </w:rPr>
              <w:t>Universit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é</w:t>
            </w:r>
            <w:proofErr w:type="spellEnd"/>
            <w:r w:rsidRPr="0072628B">
              <w:rPr>
                <w:rFonts w:ascii="Arial" w:eastAsia="Arial" w:hAnsi="Arial" w:cs="Arial"/>
                <w:b/>
                <w:sz w:val="20"/>
                <w:szCs w:val="20"/>
              </w:rPr>
              <w:t xml:space="preserve"> Bordeaux-</w:t>
            </w:r>
            <w:proofErr w:type="spellStart"/>
            <w:r w:rsidRPr="0072628B">
              <w:rPr>
                <w:rFonts w:ascii="Arial" w:eastAsia="Arial" w:hAnsi="Arial" w:cs="Arial"/>
                <w:b/>
                <w:sz w:val="20"/>
                <w:szCs w:val="20"/>
              </w:rPr>
              <w:t>Montaigne</w:t>
            </w:r>
            <w:proofErr w:type="spellEnd"/>
          </w:p>
        </w:tc>
      </w:tr>
      <w:tr w:rsidR="00E079AA" w14:paraId="106CB393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91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Paese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92" w14:textId="4BBD0BAA" w:rsidR="00E079AA" w:rsidRDefault="00726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Francia</w:t>
            </w:r>
          </w:p>
        </w:tc>
      </w:tr>
      <w:tr w:rsidR="00E079AA" w14:paraId="106CB397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94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Modalità di svolgimento della mobilità </w:t>
            </w:r>
          </w:p>
          <w:p w14:paraId="106CB395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96" w14:textId="7EDC8BB7" w:rsidR="00E079AA" w:rsidRDefault="00726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Blended Short-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term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mobility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079AA" w:rsidRPr="0072628B" w14:paraId="106CB39B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98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Tipo durata mobilità fisica: </w:t>
            </w:r>
          </w:p>
          <w:p w14:paraId="106CB399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9A" w14:textId="77777777" w:rsidR="00E079AA" w:rsidRPr="00BE36A4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BE36A4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Short-term mobility </w:t>
            </w:r>
            <w:r w:rsidRPr="00BE36A4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(da 5 a 30 </w:t>
            </w:r>
            <w:proofErr w:type="gramStart"/>
            <w:r w:rsidRPr="00BE36A4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gg)*</w:t>
            </w:r>
            <w:proofErr w:type="gramEnd"/>
          </w:p>
        </w:tc>
      </w:tr>
    </w:tbl>
    <w:p w14:paraId="106CB39C" w14:textId="77777777" w:rsidR="00E079AA" w:rsidRPr="00BE36A4" w:rsidRDefault="00E079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  <w:lang w:val="en-GB"/>
        </w:rPr>
      </w:pPr>
    </w:p>
    <w:p w14:paraId="106CB39D" w14:textId="77777777" w:rsidR="00E079AA" w:rsidRPr="00BE36A4" w:rsidRDefault="00E079AA">
      <w:pPr>
        <w:rPr>
          <w:sz w:val="20"/>
          <w:szCs w:val="20"/>
          <w:lang w:val="en-GB"/>
        </w:rPr>
      </w:pPr>
    </w:p>
    <w:p w14:paraId="106CB39E" w14:textId="77777777" w:rsidR="00E079AA" w:rsidRPr="00BE36A4" w:rsidRDefault="00E079AA">
      <w:pPr>
        <w:rPr>
          <w:sz w:val="20"/>
          <w:szCs w:val="20"/>
          <w:lang w:val="en-GB"/>
        </w:rPr>
      </w:pPr>
    </w:p>
    <w:p w14:paraId="106CB39F" w14:textId="77777777" w:rsidR="00E079AA" w:rsidRDefault="006470D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>Proposta di piano di studi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campo obbligatorio per tutti i candidati</w:t>
      </w:r>
    </w:p>
    <w:p w14:paraId="106CB3A0" w14:textId="77777777" w:rsidR="00E079AA" w:rsidRDefault="00E079AA">
      <w:pPr>
        <w:rPr>
          <w:rFonts w:ascii="Arial" w:eastAsia="Arial" w:hAnsi="Arial" w:cs="Arial"/>
          <w:b/>
        </w:rPr>
      </w:pPr>
    </w:p>
    <w:p w14:paraId="106CB3A1" w14:textId="77777777" w:rsidR="00E079AA" w:rsidRDefault="006470DA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Indicare il nome dell'attività e i CFU/ECTS dell'attività che verranno riconosciuti nella propria carriera a seguito della partecipazione al Blended Intensive Programme.</w:t>
      </w:r>
    </w:p>
    <w:p w14:paraId="106CB3A2" w14:textId="77777777" w:rsidR="00E079AA" w:rsidRDefault="00E079AA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709"/>
        <w:gridCol w:w="709"/>
        <w:gridCol w:w="3260"/>
        <w:gridCol w:w="709"/>
        <w:gridCol w:w="815"/>
      </w:tblGrid>
      <w:tr w:rsidR="00E079AA" w14:paraId="106CB3AC" w14:textId="77777777">
        <w:tc>
          <w:tcPr>
            <w:tcW w:w="3652" w:type="dxa"/>
          </w:tcPr>
          <w:p w14:paraId="106CB3A3" w14:textId="77777777" w:rsidR="00E079AA" w:rsidRDefault="006470D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Denominazione della disciplina</w:t>
            </w:r>
          </w:p>
          <w:p w14:paraId="106CB3A4" w14:textId="23573D68" w:rsidR="00E079AA" w:rsidRDefault="006470D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Università di </w:t>
            </w:r>
            <w:r w:rsidR="0072628B" w:rsidRPr="0072628B">
              <w:rPr>
                <w:rFonts w:ascii="Arial" w:eastAsia="Arial" w:hAnsi="Arial" w:cs="Arial"/>
                <w:b/>
                <w:sz w:val="20"/>
                <w:szCs w:val="20"/>
              </w:rPr>
              <w:t>Bordeaux-</w:t>
            </w:r>
            <w:proofErr w:type="spellStart"/>
            <w:r w:rsidR="0072628B" w:rsidRPr="0072628B">
              <w:rPr>
                <w:rFonts w:ascii="Arial" w:eastAsia="Arial" w:hAnsi="Arial" w:cs="Arial"/>
                <w:b/>
                <w:sz w:val="20"/>
                <w:szCs w:val="20"/>
              </w:rPr>
              <w:t>Montaigne</w:t>
            </w:r>
            <w:proofErr w:type="spellEnd"/>
          </w:p>
        </w:tc>
        <w:tc>
          <w:tcPr>
            <w:tcW w:w="709" w:type="dxa"/>
          </w:tcPr>
          <w:p w14:paraId="106CB3A5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</w:t>
            </w:r>
          </w:p>
          <w:p w14:paraId="106CB3A6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06CB3A7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CFU</w:t>
            </w:r>
          </w:p>
        </w:tc>
        <w:tc>
          <w:tcPr>
            <w:tcW w:w="3260" w:type="dxa"/>
          </w:tcPr>
          <w:p w14:paraId="106CB3A8" w14:textId="77777777" w:rsidR="00E079AA" w:rsidRDefault="006470D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Denominazione della disciplina Università di </w:t>
            </w:r>
            <w:bookmarkStart w:id="0" w:name="_GoBack"/>
            <w:r>
              <w:rPr>
                <w:rFonts w:ascii="Arial" w:eastAsia="Arial" w:hAnsi="Arial" w:cs="Arial"/>
                <w:b/>
                <w:sz w:val="20"/>
                <w:szCs w:val="20"/>
              </w:rPr>
              <w:t>Sassari</w:t>
            </w:r>
            <w:bookmarkEnd w:id="0"/>
          </w:p>
        </w:tc>
        <w:tc>
          <w:tcPr>
            <w:tcW w:w="709" w:type="dxa"/>
          </w:tcPr>
          <w:p w14:paraId="106CB3A9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</w:t>
            </w:r>
          </w:p>
          <w:p w14:paraId="106CB3AA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14:paraId="106CB3AB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</w:tr>
      <w:tr w:rsidR="00E079AA" w14:paraId="106CB3B3" w14:textId="77777777">
        <w:tc>
          <w:tcPr>
            <w:tcW w:w="3652" w:type="dxa"/>
            <w:shd w:val="clear" w:color="auto" w:fill="DBEEF3"/>
            <w:vAlign w:val="bottom"/>
          </w:tcPr>
          <w:p w14:paraId="106CB3AD" w14:textId="136D1152" w:rsidR="00E079AA" w:rsidRPr="0072628B" w:rsidRDefault="0072628B">
            <w:pPr>
              <w:spacing w:line="36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72628B">
              <w:rPr>
                <w:rFonts w:ascii="Arial" w:eastAsia="Arial" w:hAnsi="Arial" w:cs="Arial"/>
                <w:i/>
                <w:sz w:val="20"/>
                <w:szCs w:val="20"/>
              </w:rPr>
              <w:t>Un viaggio linguistico e culturale, da Sassari a Bordeaux: imparare il francese online e sul campo</w:t>
            </w:r>
          </w:p>
        </w:tc>
        <w:tc>
          <w:tcPr>
            <w:tcW w:w="709" w:type="dxa"/>
            <w:shd w:val="clear" w:color="auto" w:fill="DBEEF3"/>
            <w:vAlign w:val="bottom"/>
          </w:tcPr>
          <w:p w14:paraId="106CB3AE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</w:p>
        </w:tc>
        <w:tc>
          <w:tcPr>
            <w:tcW w:w="709" w:type="dxa"/>
            <w:shd w:val="clear" w:color="auto" w:fill="DBEEF3"/>
            <w:vAlign w:val="bottom"/>
          </w:tcPr>
          <w:p w14:paraId="106CB3AF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DBEEF3"/>
            <w:vAlign w:val="bottom"/>
          </w:tcPr>
          <w:p w14:paraId="106CB3B0" w14:textId="736BC93B" w:rsidR="00E079AA" w:rsidRPr="0072628B" w:rsidRDefault="0072628B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628B">
              <w:rPr>
                <w:rFonts w:ascii="Arial" w:eastAsia="Arial" w:hAnsi="Arial" w:cs="Arial"/>
                <w:i/>
                <w:sz w:val="20"/>
                <w:szCs w:val="20"/>
              </w:rPr>
              <w:t>Un viaggio linguistico e culturale, da Sassari a Bordeaux: imparare il francese online e sul campo</w:t>
            </w:r>
          </w:p>
        </w:tc>
        <w:tc>
          <w:tcPr>
            <w:tcW w:w="709" w:type="dxa"/>
            <w:shd w:val="clear" w:color="auto" w:fill="DBEEF3"/>
            <w:vAlign w:val="bottom"/>
          </w:tcPr>
          <w:p w14:paraId="106CB3B1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</w:p>
        </w:tc>
        <w:tc>
          <w:tcPr>
            <w:tcW w:w="815" w:type="dxa"/>
            <w:shd w:val="clear" w:color="auto" w:fill="DBEEF3"/>
            <w:vAlign w:val="bottom"/>
          </w:tcPr>
          <w:p w14:paraId="106CB3B2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E079AA" w14:paraId="106CB3BA" w14:textId="77777777">
        <w:tc>
          <w:tcPr>
            <w:tcW w:w="3652" w:type="dxa"/>
            <w:shd w:val="clear" w:color="auto" w:fill="DBEEF3"/>
            <w:vAlign w:val="bottom"/>
          </w:tcPr>
          <w:p w14:paraId="106CB3B4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B5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B6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106CB3B7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B8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106CB3B9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79AA" w14:paraId="106CB3C1" w14:textId="77777777">
        <w:tc>
          <w:tcPr>
            <w:tcW w:w="3652" w:type="dxa"/>
            <w:shd w:val="clear" w:color="auto" w:fill="DBEEF3"/>
            <w:vAlign w:val="bottom"/>
          </w:tcPr>
          <w:p w14:paraId="106CB3BB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BC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BD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106CB3BE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BF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106CB3C0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79AA" w14:paraId="106CB3C8" w14:textId="77777777">
        <w:tc>
          <w:tcPr>
            <w:tcW w:w="3652" w:type="dxa"/>
            <w:shd w:val="clear" w:color="auto" w:fill="DBEEF3"/>
            <w:vAlign w:val="bottom"/>
          </w:tcPr>
          <w:p w14:paraId="106CB3C2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C3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C4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106CB3C5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C6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106CB3C7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79AA" w14:paraId="106CB3CF" w14:textId="77777777">
        <w:tc>
          <w:tcPr>
            <w:tcW w:w="3652" w:type="dxa"/>
            <w:shd w:val="clear" w:color="auto" w:fill="DBEEF3"/>
            <w:vAlign w:val="bottom"/>
          </w:tcPr>
          <w:p w14:paraId="106CB3C9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CA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CB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106CB3CC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CD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106CB3CE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79AA" w14:paraId="106CB3D6" w14:textId="77777777">
        <w:tc>
          <w:tcPr>
            <w:tcW w:w="3652" w:type="dxa"/>
            <w:shd w:val="clear" w:color="auto" w:fill="DBEEF3"/>
            <w:vAlign w:val="bottom"/>
          </w:tcPr>
          <w:p w14:paraId="106CB3D0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D1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D2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106CB3D3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D4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106CB3D5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79AA" w14:paraId="106CB3DB" w14:textId="77777777">
        <w:tc>
          <w:tcPr>
            <w:tcW w:w="3652" w:type="dxa"/>
            <w:vAlign w:val="center"/>
          </w:tcPr>
          <w:p w14:paraId="106CB3D7" w14:textId="77777777" w:rsidR="00E079AA" w:rsidRDefault="006470D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TOTALE ECTS</w:t>
            </w:r>
          </w:p>
        </w:tc>
        <w:tc>
          <w:tcPr>
            <w:tcW w:w="1418" w:type="dxa"/>
            <w:gridSpan w:val="2"/>
            <w:shd w:val="clear" w:color="auto" w:fill="DBEEF3"/>
            <w:vAlign w:val="center"/>
          </w:tcPr>
          <w:p w14:paraId="106CB3D8" w14:textId="77777777" w:rsidR="00E079AA" w:rsidRDefault="006470DA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14:paraId="106CB3D9" w14:textId="77777777" w:rsidR="00E079AA" w:rsidRDefault="006470D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TOTALE CFU</w:t>
            </w:r>
          </w:p>
        </w:tc>
        <w:tc>
          <w:tcPr>
            <w:tcW w:w="1524" w:type="dxa"/>
            <w:gridSpan w:val="2"/>
            <w:shd w:val="clear" w:color="auto" w:fill="DBEEF3"/>
            <w:vAlign w:val="center"/>
          </w:tcPr>
          <w:p w14:paraId="106CB3DA" w14:textId="77777777" w:rsidR="00E079AA" w:rsidRDefault="006470DA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106CB3DC" w14:textId="77777777" w:rsidR="00E079AA" w:rsidRDefault="00E079AA">
      <w:pPr>
        <w:rPr>
          <w:rFonts w:ascii="Arial" w:eastAsia="Arial" w:hAnsi="Arial" w:cs="Arial"/>
        </w:rPr>
      </w:pPr>
    </w:p>
    <w:p w14:paraId="106CB3DD" w14:textId="77777777" w:rsidR="00E079AA" w:rsidRDefault="00E079AA">
      <w:pPr>
        <w:rPr>
          <w:rFonts w:ascii="Arial" w:eastAsia="Arial" w:hAnsi="Arial" w:cs="Arial"/>
          <w:b/>
        </w:rPr>
      </w:pPr>
    </w:p>
    <w:p w14:paraId="106CB3DE" w14:textId="77777777" w:rsidR="00E079AA" w:rsidRDefault="00E079AA">
      <w:pPr>
        <w:rPr>
          <w:rFonts w:ascii="Arial" w:eastAsia="Arial" w:hAnsi="Arial" w:cs="Arial"/>
          <w:b/>
        </w:rPr>
      </w:pPr>
    </w:p>
    <w:p w14:paraId="106CB3DF" w14:textId="77777777" w:rsidR="00E079AA" w:rsidRDefault="00E079AA">
      <w:pPr>
        <w:rPr>
          <w:rFonts w:ascii="Arial" w:eastAsia="Arial" w:hAnsi="Arial" w:cs="Arial"/>
          <w:b/>
        </w:rPr>
      </w:pPr>
    </w:p>
    <w:p w14:paraId="106CB3E0" w14:textId="77777777" w:rsidR="00E079AA" w:rsidRDefault="00E079AA">
      <w:pPr>
        <w:rPr>
          <w:rFonts w:ascii="Arial" w:eastAsia="Arial" w:hAnsi="Arial" w:cs="Arial"/>
          <w:b/>
        </w:rPr>
      </w:pPr>
    </w:p>
    <w:p w14:paraId="106CB3E5" w14:textId="77777777" w:rsidR="00E079AA" w:rsidRDefault="006470D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Motivazione della domanda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campo obbligatorio per tutti i candidati</w:t>
      </w:r>
    </w:p>
    <w:p w14:paraId="106CB3E6" w14:textId="77777777" w:rsidR="00E079AA" w:rsidRDefault="00E079AA">
      <w:pPr>
        <w:rPr>
          <w:rFonts w:ascii="Arial" w:eastAsia="Arial" w:hAnsi="Arial" w:cs="Arial"/>
          <w:b/>
        </w:rPr>
      </w:pPr>
    </w:p>
    <w:p w14:paraId="106CB3E7" w14:textId="77777777" w:rsidR="00E079AA" w:rsidRDefault="006470D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candidato indichi le motivazioni della domanda con riferimento alla sua carriera universitaria ed in relazione ai contenuti e le attività previste dal Programma BIP del bando (</w:t>
      </w:r>
      <w:proofErr w:type="spellStart"/>
      <w:r>
        <w:rPr>
          <w:rFonts w:ascii="Arial" w:eastAsia="Arial" w:hAnsi="Arial" w:cs="Arial"/>
          <w:sz w:val="22"/>
          <w:szCs w:val="22"/>
        </w:rPr>
        <w:t>max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800 caratteri spazi inclusi). </w:t>
      </w:r>
    </w:p>
    <w:p w14:paraId="106CB3E8" w14:textId="77777777" w:rsidR="00E079AA" w:rsidRDefault="00E079AA">
      <w:pPr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E079AA" w14:paraId="106CB404" w14:textId="77777777">
        <w:tc>
          <w:tcPr>
            <w:tcW w:w="9778" w:type="dxa"/>
            <w:shd w:val="clear" w:color="auto" w:fill="DBEEF3"/>
          </w:tcPr>
          <w:p w14:paraId="106CB3E9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EA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EB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EC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ED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EE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EF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0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1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2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3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4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5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6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7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8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9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A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B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C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D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E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F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400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401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402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403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06CB405" w14:textId="77777777" w:rsidR="00E079AA" w:rsidRDefault="00E079AA"/>
    <w:p w14:paraId="106CB406" w14:textId="77777777" w:rsidR="00E079AA" w:rsidRDefault="00E079AA"/>
    <w:p w14:paraId="106CB407" w14:textId="77777777" w:rsidR="00E079AA" w:rsidRDefault="00E079A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14:paraId="106CB408" w14:textId="77777777" w:rsidR="00E079AA" w:rsidRDefault="00E079AA"/>
    <w:sectPr w:rsidR="00E079AA" w:rsidSect="00BE36A4">
      <w:headerReference w:type="default" r:id="rId9"/>
      <w:pgSz w:w="11906" w:h="16838"/>
      <w:pgMar w:top="194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CB40E" w14:textId="77777777" w:rsidR="001E01DA" w:rsidRDefault="006470DA">
      <w:r>
        <w:separator/>
      </w:r>
    </w:p>
  </w:endnote>
  <w:endnote w:type="continuationSeparator" w:id="0">
    <w:p w14:paraId="106CB410" w14:textId="77777777" w:rsidR="001E01DA" w:rsidRDefault="0064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CB40A" w14:textId="77777777" w:rsidR="001E01DA" w:rsidRDefault="006470DA">
      <w:r>
        <w:separator/>
      </w:r>
    </w:p>
  </w:footnote>
  <w:footnote w:type="continuationSeparator" w:id="0">
    <w:p w14:paraId="106CB40C" w14:textId="77777777" w:rsidR="001E01DA" w:rsidRDefault="00647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CB409" w14:textId="708B31D4" w:rsidR="00E079AA" w:rsidRDefault="00BE36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703918C" wp14:editId="1558FA0E">
          <wp:simplePos x="0" y="0"/>
          <wp:positionH relativeFrom="margin">
            <wp:align>center</wp:align>
          </wp:positionH>
          <wp:positionV relativeFrom="page">
            <wp:posOffset>156845</wp:posOffset>
          </wp:positionV>
          <wp:extent cx="7286391" cy="1078788"/>
          <wp:effectExtent l="0" t="0" r="0" b="7620"/>
          <wp:wrapNone/>
          <wp:docPr id="15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C070C"/>
    <w:multiLevelType w:val="multilevel"/>
    <w:tmpl w:val="268AF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AA"/>
    <w:rsid w:val="001E01DA"/>
    <w:rsid w:val="006470DA"/>
    <w:rsid w:val="0072628B"/>
    <w:rsid w:val="00BE36A4"/>
    <w:rsid w:val="00E0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CB370"/>
  <w15:docId w15:val="{5433EAE6-7AD7-4107-AE00-F9F6BABF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10F6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0F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sz w:val="28"/>
      <w:szCs w:val="28"/>
      <w:lang w:val="en-GB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0310F6"/>
    <w:rPr>
      <w:rFonts w:ascii="Arial" w:hAnsi="Arial" w:cs="Arial"/>
      <w:b/>
      <w:bCs/>
      <w:sz w:val="28"/>
      <w:szCs w:val="28"/>
      <w:lang w:val="en-GB"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0310F6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71B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34C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34CE2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234C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34CE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C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34CE2"/>
    <w:rPr>
      <w:rFonts w:ascii="Tahoma" w:hAnsi="Tahoma" w:cs="Tahom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34"/>
    <w:qFormat/>
    <w:rsid w:val="00AD2024"/>
    <w:pPr>
      <w:suppressAutoHyphens w:val="0"/>
      <w:ind w:left="720"/>
      <w:contextualSpacing/>
    </w:pPr>
    <w:rPr>
      <w:noProof/>
      <w:lang w:val="en-US"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s.esse3.cine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WGaJNlXhtepzH+OBlkV3Er5Yw==">CgMxLjAyCGguZ2pkZ3hzOAByITFmNDZvMlNtbUs5VDZUVk00R1UyaENUZ3loWVNkcjlfQQ==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MELIS Gaia</cp:lastModifiedBy>
  <cp:revision>4</cp:revision>
  <dcterms:created xsi:type="dcterms:W3CDTF">2022-05-25T11:21:00Z</dcterms:created>
  <dcterms:modified xsi:type="dcterms:W3CDTF">2025-02-04T15:23:00Z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0x010100E57C9218555D704586CDE9FCAECF4164</vt:lpwstr>
  </property>
</Properties>
</file>