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B7F52" w14:textId="77777777"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14:paraId="55903971" w14:textId="77777777"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14:paraId="18F876ED" w14:textId="77777777"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14:paraId="0EF71188" w14:textId="77777777"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14:paraId="3768410F" w14:textId="77777777"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14:paraId="3594AE32" w14:textId="77777777"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14:paraId="23EB9486"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14:paraId="1FADA2C9" w14:textId="77777777"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14:paraId="634AC525" w14:textId="77777777"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14:paraId="467A0B43" w14:textId="77777777"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14:paraId="530ED59E" w14:textId="77777777"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14:paraId="7B25E4CA" w14:textId="77777777" w:rsidR="00757C1A" w:rsidRPr="002C6349"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sidRPr="002C6349">
        <w:rPr>
          <w:rFonts w:ascii="Garamond" w:eastAsia="Garamond" w:hAnsi="Garamond" w:cs="Garamond"/>
        </w:rPr>
        <w:t>Via</w:t>
      </w:r>
      <w:r w:rsidR="00F41996" w:rsidRPr="002C6349">
        <w:rPr>
          <w:rFonts w:ascii="Garamond" w:eastAsia="Garamond" w:hAnsi="Garamond" w:cs="Garamond"/>
        </w:rPr>
        <w:t>le San Pietro n. 43</w:t>
      </w:r>
    </w:p>
    <w:p w14:paraId="77C703C7" w14:textId="77777777"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14:paraId="28E8E6CD"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14:paraId="09EB038B"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14:paraId="17F3A066" w14:textId="77777777"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14:paraId="785D25AB" w14:textId="77777777"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14:paraId="287B0F4D" w14:textId="01C77DD0"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rPr>
        <w:t>……………………………………………………………………………………...........</w:t>
      </w:r>
    </w:p>
    <w:p w14:paraId="1406D252" w14:textId="77777777"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14:paraId="64BF42FE"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14:paraId="1879F4C0" w14:textId="77777777"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14:paraId="19AF2180"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14:paraId="6EA4E45E"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14:paraId="46D9E52E" w14:textId="265A3230" w:rsidR="001F7CAA" w:rsidRDefault="009525EB" w:rsidP="001F7CAA">
      <w:pPr>
        <w:pBdr>
          <w:top w:val="nil"/>
          <w:left w:val="nil"/>
          <w:bottom w:val="nil"/>
          <w:right w:val="nil"/>
          <w:between w:val="nil"/>
        </w:pBdr>
        <w:ind w:hanging="2"/>
        <w:jc w:val="both"/>
        <w:rPr>
          <w:rFonts w:ascii="Garamond" w:hAnsi="Garamond"/>
          <w:color w:val="000000"/>
          <w:sz w:val="24"/>
          <w:szCs w:val="24"/>
        </w:rPr>
      </w:pPr>
      <w:r>
        <w:rPr>
          <w:rFonts w:ascii="Garamond" w:eastAsia="Garamond" w:hAnsi="Garamond" w:cs="Garamond"/>
          <w:sz w:val="24"/>
          <w:szCs w:val="24"/>
        </w:rPr>
        <w:t xml:space="preserve">di partecipare alla </w:t>
      </w:r>
      <w:r w:rsidR="001F7CAA">
        <w:rPr>
          <w:rFonts w:ascii="Garamond" w:hAnsi="Garamond"/>
          <w:color w:val="000000"/>
          <w:sz w:val="24"/>
          <w:szCs w:val="24"/>
        </w:rPr>
        <w:t xml:space="preserve">procedura comparativa pubblica, per titoli e colloquio, per l’attribuzione di n. 1 assegno di ricerca della durata di 12 mesi ( dodici mesi) per lo sviluppo del progetto di ricerca dal titolo: </w:t>
      </w:r>
      <w:r w:rsidR="008E55DB" w:rsidRPr="003C2273">
        <w:rPr>
          <w:rFonts w:ascii="Garamond" w:eastAsia="SimSun" w:hAnsi="Garamond"/>
          <w:bCs/>
          <w:i/>
          <w:iCs/>
          <w:kern w:val="2"/>
          <w:sz w:val="24"/>
          <w:szCs w:val="24"/>
          <w:lang w:eastAsia="hi-IN" w:bidi="hi-IN"/>
        </w:rPr>
        <w:t>“</w:t>
      </w:r>
      <w:r w:rsidR="008E55DB">
        <w:rPr>
          <w:rFonts w:ascii="Garamond" w:eastAsia="SimSun" w:hAnsi="Garamond" w:cs="Mangal"/>
          <w:kern w:val="1"/>
          <w:sz w:val="24"/>
          <w:szCs w:val="24"/>
          <w:lang w:eastAsia="hi-IN" w:bidi="hi-IN"/>
        </w:rPr>
        <w:t>Valutazione dell’efficacia e sicurezza della terapia antiretrovirale in persone con HIV: dati Real- World dalla coorte SHINE&amp;SHIC</w:t>
      </w:r>
      <w:r w:rsidR="008E55DB" w:rsidRPr="003E2421">
        <w:rPr>
          <w:rFonts w:ascii="Garamond" w:eastAsia="SimSun" w:hAnsi="Garamond" w:cs="Mangal"/>
          <w:kern w:val="1"/>
          <w:sz w:val="24"/>
          <w:szCs w:val="24"/>
          <w:lang w:eastAsia="hi-IN" w:bidi="hi-IN"/>
        </w:rPr>
        <w:t xml:space="preserve">” </w:t>
      </w:r>
      <w:r w:rsidR="008E55DB" w:rsidRPr="003C2273">
        <w:rPr>
          <w:rFonts w:ascii="Garamond" w:eastAsia="SimSun" w:hAnsi="Garamond"/>
          <w:kern w:val="2"/>
          <w:sz w:val="24"/>
          <w:szCs w:val="24"/>
          <w:lang w:eastAsia="hi-IN" w:bidi="hi-IN"/>
        </w:rPr>
        <w:t>per l’Area 0</w:t>
      </w:r>
      <w:r w:rsidR="008E55DB">
        <w:rPr>
          <w:rFonts w:ascii="Garamond" w:eastAsia="SimSun" w:hAnsi="Garamond"/>
          <w:kern w:val="2"/>
          <w:sz w:val="24"/>
          <w:szCs w:val="24"/>
          <w:lang w:eastAsia="hi-IN" w:bidi="hi-IN"/>
        </w:rPr>
        <w:t>6</w:t>
      </w:r>
      <w:r w:rsidR="008E55DB" w:rsidRPr="003C2273">
        <w:rPr>
          <w:rFonts w:ascii="Garamond" w:eastAsia="SimSun" w:hAnsi="Garamond"/>
          <w:kern w:val="2"/>
          <w:sz w:val="24"/>
          <w:szCs w:val="24"/>
          <w:lang w:eastAsia="hi-IN" w:bidi="hi-IN"/>
        </w:rPr>
        <w:t xml:space="preserve"> “Scienze </w:t>
      </w:r>
      <w:r w:rsidR="008E55DB">
        <w:rPr>
          <w:rFonts w:ascii="Garamond" w:eastAsia="SimSun" w:hAnsi="Garamond"/>
          <w:kern w:val="2"/>
          <w:sz w:val="24"/>
          <w:szCs w:val="24"/>
          <w:lang w:eastAsia="hi-IN" w:bidi="hi-IN"/>
        </w:rPr>
        <w:t>Mediche</w:t>
      </w:r>
      <w:r w:rsidR="008E55DB" w:rsidRPr="003C2273">
        <w:rPr>
          <w:rFonts w:ascii="Garamond" w:eastAsia="SimSun" w:hAnsi="Garamond"/>
          <w:kern w:val="2"/>
          <w:sz w:val="24"/>
          <w:szCs w:val="24"/>
          <w:lang w:eastAsia="hi-IN" w:bidi="hi-IN"/>
        </w:rPr>
        <w:t xml:space="preserve">”, </w:t>
      </w:r>
      <w:r w:rsidR="008E55DB" w:rsidRPr="007C7F40">
        <w:rPr>
          <w:rFonts w:ascii="Garamond" w:eastAsia="SimSun" w:hAnsi="Garamond"/>
          <w:kern w:val="2"/>
          <w:sz w:val="24"/>
          <w:szCs w:val="24"/>
          <w:lang w:eastAsia="hi-IN" w:bidi="hi-IN"/>
        </w:rPr>
        <w:t>Gruppo scientifico disciplinare</w:t>
      </w:r>
      <w:r w:rsidR="008E55DB">
        <w:rPr>
          <w:rFonts w:ascii="Garamond" w:eastAsia="SimSun" w:hAnsi="Garamond"/>
          <w:kern w:val="2"/>
          <w:sz w:val="24"/>
          <w:szCs w:val="24"/>
          <w:lang w:eastAsia="hi-IN" w:bidi="hi-IN"/>
        </w:rPr>
        <w:t xml:space="preserve"> </w:t>
      </w:r>
      <w:r w:rsidR="008E55DB" w:rsidRPr="003C2273">
        <w:rPr>
          <w:rFonts w:ascii="Garamond" w:hAnsi="Garamond" w:cs="Arial"/>
          <w:sz w:val="24"/>
          <w:szCs w:val="24"/>
        </w:rPr>
        <w:t>0</w:t>
      </w:r>
      <w:r w:rsidR="008E55DB">
        <w:rPr>
          <w:rFonts w:ascii="Garamond" w:hAnsi="Garamond" w:cs="Arial"/>
          <w:sz w:val="24"/>
          <w:szCs w:val="24"/>
        </w:rPr>
        <w:t>6</w:t>
      </w:r>
      <w:r w:rsidR="008E55DB" w:rsidRPr="003C2273">
        <w:rPr>
          <w:rFonts w:ascii="Garamond" w:hAnsi="Garamond" w:cs="Arial"/>
          <w:sz w:val="24"/>
          <w:szCs w:val="24"/>
        </w:rPr>
        <w:t>/</w:t>
      </w:r>
      <w:r w:rsidR="008E55DB">
        <w:rPr>
          <w:rFonts w:ascii="Garamond" w:hAnsi="Garamond" w:cs="Arial"/>
          <w:sz w:val="24"/>
          <w:szCs w:val="24"/>
        </w:rPr>
        <w:t>MEDS-10</w:t>
      </w:r>
      <w:r w:rsidR="008E55DB" w:rsidRPr="003C2273">
        <w:rPr>
          <w:rFonts w:ascii="Garamond" w:hAnsi="Garamond" w:cs="Arial"/>
          <w:sz w:val="24"/>
          <w:szCs w:val="24"/>
        </w:rPr>
        <w:t xml:space="preserve"> “</w:t>
      </w:r>
      <w:r w:rsidR="008E55DB">
        <w:rPr>
          <w:rFonts w:ascii="Garamond" w:hAnsi="Garamond" w:cs="Arial"/>
          <w:sz w:val="24"/>
          <w:szCs w:val="24"/>
        </w:rPr>
        <w:t xml:space="preserve"> Gastroenterologia, Malattie infettive e Malattie cutanee</w:t>
      </w:r>
      <w:r w:rsidR="008E55DB" w:rsidRPr="003C2273">
        <w:rPr>
          <w:rFonts w:ascii="Garamond" w:hAnsi="Garamond" w:cs="Arial"/>
          <w:sz w:val="24"/>
          <w:szCs w:val="24"/>
        </w:rPr>
        <w:t xml:space="preserve">”, </w:t>
      </w:r>
      <w:r w:rsidR="008E55DB" w:rsidRPr="00BE6B3A">
        <w:rPr>
          <w:rFonts w:ascii="Garamond" w:eastAsia="Times New Roman" w:hAnsi="Garamond"/>
          <w:bCs/>
          <w:sz w:val="24"/>
          <w:szCs w:val="24"/>
        </w:rPr>
        <w:t xml:space="preserve">Settore scientifico disciplinare </w:t>
      </w:r>
      <w:r w:rsidR="008E55DB">
        <w:rPr>
          <w:rFonts w:ascii="Garamond" w:hAnsi="Garamond" w:cs="Arial"/>
          <w:sz w:val="24"/>
          <w:szCs w:val="24"/>
        </w:rPr>
        <w:t>MEDS-10B</w:t>
      </w:r>
      <w:r w:rsidR="008E55DB" w:rsidRPr="00BE6B3A">
        <w:rPr>
          <w:rFonts w:ascii="Garamond" w:hAnsi="Garamond" w:cs="Arial"/>
          <w:sz w:val="24"/>
          <w:szCs w:val="24"/>
        </w:rPr>
        <w:t xml:space="preserve"> </w:t>
      </w:r>
      <w:r w:rsidR="008E55DB">
        <w:rPr>
          <w:rFonts w:ascii="Garamond" w:hAnsi="Garamond" w:cs="Arial"/>
          <w:sz w:val="24"/>
          <w:szCs w:val="24"/>
        </w:rPr>
        <w:t>“Malattie infettive”</w:t>
      </w:r>
      <w:r w:rsidR="008E55DB" w:rsidRPr="00BE6B3A">
        <w:rPr>
          <w:rFonts w:ascii="Garamond" w:eastAsia="SimSun" w:hAnsi="Garamond"/>
          <w:kern w:val="2"/>
          <w:sz w:val="24"/>
          <w:szCs w:val="24"/>
          <w:lang w:eastAsia="hi-IN" w:bidi="hi-IN"/>
        </w:rPr>
        <w:t xml:space="preserve">, interamente finanziato dal Dipartimento stesso per </w:t>
      </w:r>
      <w:r w:rsidR="008E55DB" w:rsidRPr="00BE6B3A">
        <w:rPr>
          <w:rFonts w:ascii="Garamond" w:eastAsia="SimSun" w:hAnsi="Garamond"/>
          <w:bCs/>
          <w:kern w:val="2"/>
          <w:sz w:val="24"/>
          <w:szCs w:val="24"/>
          <w:lang w:eastAsia="hi-IN" w:bidi="hi-IN"/>
        </w:rPr>
        <w:t xml:space="preserve">un importo lordo comprensivo di tutti gli oneri a carico dell’amministrazione pari </w:t>
      </w:r>
      <w:r w:rsidR="008E55DB" w:rsidRPr="007C7F40">
        <w:rPr>
          <w:rFonts w:ascii="Garamond" w:eastAsia="SimSun" w:hAnsi="Garamond"/>
          <w:bCs/>
          <w:kern w:val="2"/>
          <w:sz w:val="24"/>
          <w:szCs w:val="24"/>
          <w:lang w:eastAsia="hi-IN" w:bidi="hi-IN"/>
        </w:rPr>
        <w:t>a 33.500</w:t>
      </w:r>
      <w:r w:rsidR="008E55DB" w:rsidRPr="007C7F40">
        <w:rPr>
          <w:rFonts w:ascii="Garamond" w:eastAsia="SimSun" w:hAnsi="Garamond"/>
          <w:kern w:val="2"/>
          <w:sz w:val="24"/>
          <w:szCs w:val="24"/>
          <w:lang w:eastAsia="hi-IN" w:bidi="hi-IN"/>
        </w:rPr>
        <w:t xml:space="preserve"> (</w:t>
      </w:r>
      <w:r w:rsidR="008E55DB" w:rsidRPr="00BE6B3A">
        <w:rPr>
          <w:rFonts w:ascii="Garamond" w:eastAsia="SimSun" w:hAnsi="Garamond"/>
          <w:kern w:val="2"/>
          <w:sz w:val="24"/>
          <w:szCs w:val="24"/>
          <w:lang w:eastAsia="hi-IN" w:bidi="hi-IN"/>
        </w:rPr>
        <w:t xml:space="preserve">euro </w:t>
      </w:r>
      <w:proofErr w:type="spellStart"/>
      <w:r w:rsidR="008E55DB">
        <w:rPr>
          <w:rFonts w:ascii="Garamond" w:eastAsia="SimSun" w:hAnsi="Garamond"/>
          <w:kern w:val="2"/>
          <w:sz w:val="24"/>
          <w:szCs w:val="24"/>
          <w:lang w:eastAsia="hi-IN" w:bidi="hi-IN"/>
        </w:rPr>
        <w:t>trentatremilacinquecento</w:t>
      </w:r>
      <w:proofErr w:type="spellEnd"/>
      <w:r w:rsidR="008E55DB" w:rsidRPr="00BE6B3A">
        <w:rPr>
          <w:rFonts w:ascii="Garamond" w:eastAsia="SimSun" w:hAnsi="Garamond"/>
          <w:kern w:val="2"/>
          <w:sz w:val="24"/>
          <w:szCs w:val="24"/>
          <w:lang w:eastAsia="hi-IN" w:bidi="hi-IN"/>
        </w:rPr>
        <w:t xml:space="preserve">/00) a valere sui fondi </w:t>
      </w:r>
      <w:r w:rsidR="008E55DB" w:rsidRPr="007C7F40">
        <w:rPr>
          <w:rFonts w:ascii="Garamond" w:eastAsia="SimSun" w:hAnsi="Garamond"/>
          <w:kern w:val="2"/>
          <w:sz w:val="24"/>
          <w:szCs w:val="24"/>
          <w:lang w:eastAsia="hi-IN" w:bidi="hi-IN"/>
        </w:rPr>
        <w:t>LVIIVHEALTHCARE2023MADEDDU e LGILEAD2023MADEDDU</w:t>
      </w:r>
      <w:r w:rsidR="008E55DB" w:rsidRPr="007C7F40">
        <w:rPr>
          <w:rFonts w:ascii="Garamond" w:eastAsia="SimSun" w:hAnsi="Garamond" w:cs="Mangal"/>
          <w:kern w:val="1"/>
          <w:sz w:val="24"/>
          <w:szCs w:val="24"/>
          <w:lang w:eastAsia="hi-IN" w:bidi="hi-IN"/>
        </w:rPr>
        <w:t>;</w:t>
      </w:r>
      <w:r w:rsidR="008E55DB" w:rsidRPr="00BE6B3A">
        <w:rPr>
          <w:rFonts w:ascii="Garamond" w:eastAsia="SimSun" w:hAnsi="Garamond" w:cs="Mangal"/>
          <w:kern w:val="1"/>
          <w:sz w:val="24"/>
          <w:szCs w:val="24"/>
          <w:lang w:eastAsia="hi-IN" w:bidi="hi-IN"/>
        </w:rPr>
        <w:t xml:space="preserve"> </w:t>
      </w:r>
      <w:r w:rsidR="008E55DB" w:rsidRPr="005F329A">
        <w:rPr>
          <w:rFonts w:ascii="Garamond" w:hAnsi="Garamond"/>
          <w:color w:val="000000"/>
          <w:sz w:val="24"/>
          <w:szCs w:val="24"/>
        </w:rPr>
        <w:t xml:space="preserve">bandita con </w:t>
      </w:r>
      <w:r w:rsidR="008E55DB" w:rsidRPr="005F329A">
        <w:rPr>
          <w:rFonts w:ascii="Garamond" w:hAnsi="Garamond"/>
          <w:b/>
          <w:color w:val="000000"/>
          <w:sz w:val="24"/>
          <w:szCs w:val="24"/>
        </w:rPr>
        <w:t xml:space="preserve">Decreto del Direttore di Dipartimento </w:t>
      </w:r>
      <w:r w:rsidR="008E55DB" w:rsidRPr="00043F0F">
        <w:rPr>
          <w:rFonts w:ascii="Garamond" w:hAnsi="Garamond"/>
          <w:b/>
          <w:color w:val="000000"/>
          <w:sz w:val="24"/>
          <w:szCs w:val="24"/>
        </w:rPr>
        <w:t>Rep. N. 161/2024 - Prot. n. 1318 del 29/10/2024</w:t>
      </w:r>
      <w:r w:rsidR="008E55DB" w:rsidRPr="00043F0F">
        <w:rPr>
          <w:rFonts w:ascii="Garamond" w:hAnsi="Garamond"/>
          <w:color w:val="000000"/>
          <w:sz w:val="24"/>
          <w:szCs w:val="24"/>
        </w:rPr>
        <w:t>, ai sensi dell’art. 22, comma 4, lettera b, della legge 30/12/2010, n.</w:t>
      </w:r>
      <w:r w:rsidR="008E55DB" w:rsidRPr="005F329A">
        <w:rPr>
          <w:rFonts w:ascii="Garamond" w:hAnsi="Garamond"/>
          <w:color w:val="000000"/>
          <w:sz w:val="24"/>
          <w:szCs w:val="24"/>
        </w:rPr>
        <w:t xml:space="preserve"> 240</w:t>
      </w:r>
      <w:r w:rsidR="001F7CAA" w:rsidRPr="005F329A">
        <w:rPr>
          <w:rFonts w:ascii="Garamond" w:hAnsi="Garamond"/>
          <w:color w:val="000000"/>
          <w:sz w:val="24"/>
          <w:szCs w:val="24"/>
        </w:rPr>
        <w:t>.</w:t>
      </w:r>
      <w:r w:rsidR="001F7CAA">
        <w:rPr>
          <w:rFonts w:ascii="Garamond" w:hAnsi="Garamond"/>
          <w:color w:val="000000"/>
          <w:sz w:val="24"/>
          <w:szCs w:val="24"/>
        </w:rPr>
        <w:t xml:space="preserve"> </w:t>
      </w:r>
    </w:p>
    <w:p w14:paraId="50AE5526" w14:textId="55CCD852"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8E55DB">
        <w:rPr>
          <w:rFonts w:ascii="Garamond" w:hAnsi="Garamond" w:cs="Arial"/>
          <w:sz w:val="24"/>
          <w:szCs w:val="24"/>
        </w:rPr>
        <w:t>Giordano Madeddu</w:t>
      </w:r>
    </w:p>
    <w:p w14:paraId="4B056C1E"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14:paraId="2A11A885" w14:textId="77777777"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14:paraId="027AC632"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14:paraId="3B121167" w14:textId="77777777"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14:paraId="3F3280D3"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14:paraId="0F84F86B" w14:textId="77777777"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14:paraId="7B3AEB92" w14:textId="77777777"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14:paraId="1E6C43EA" w14:textId="77777777"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14:paraId="3A7635DC" w14:textId="77777777"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14:paraId="63FD0832" w14:textId="77777777"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14:paraId="7D3046BE" w14:textId="77777777"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14:paraId="4016EC65" w14:textId="77777777"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14:paraId="4A77C4D1" w14:textId="77777777"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14:paraId="6FC675DE" w14:textId="77777777"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l’esistenza dei seguenti rapporti di lavoro ………………………………………………………………. </w:t>
      </w:r>
      <w:r>
        <w:rPr>
          <w:rFonts w:ascii="Garamond" w:eastAsia="Garamond" w:hAnsi="Garamond" w:cs="Garamond"/>
        </w:rPr>
        <w:lastRenderedPageBreak/>
        <w:t>(indicare se di tipo subordinato o autonomo, in corso di svolgimento);</w:t>
      </w:r>
    </w:p>
    <w:p w14:paraId="2BA4ADBA" w14:textId="77777777"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14:paraId="67A97795" w14:textId="77777777"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14:paraId="6B5D861D" w14:textId="77777777"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14:paraId="7DEEF174" w14:textId="77777777"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14:paraId="52B1F722" w14:textId="77777777"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14:paraId="1062C745" w14:textId="77777777"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14:paraId="38835578" w14:textId="77777777"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14:paraId="2172A74D" w14:textId="77777777"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14:paraId="4688EC1F" w14:textId="77777777"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14:paraId="0DD72F1E" w14:textId="77777777"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14:paraId="13373AD0" w14:textId="77777777"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14:paraId="48D7F7C8" w14:textId="77777777"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14:paraId="204992AB" w14:textId="77777777"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14:paraId="418C69E3" w14:textId="77777777"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14:paraId="42C6F30B" w14:textId="77777777"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14:paraId="6566D512" w14:textId="77777777"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14:paraId="3508F8D8" w14:textId="77777777"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14:paraId="343F4020" w14:textId="77777777"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14:paraId="798BD44D" w14:textId="77777777"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14:paraId="045C9586" w14:textId="77777777"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14:paraId="6EE0D96B" w14:textId="77777777"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14:paraId="4301D05D" w14:textId="77777777"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14:paraId="37A3483E" w14:textId="77777777"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14:paraId="0E173ECE" w14:textId="77777777"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14:paraId="2CD114DE" w14:textId="77777777"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14:paraId="6C1A4CAE" w14:textId="77777777"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14:paraId="47FCACB7" w14:textId="77777777"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14:paraId="437ACBE9" w14:textId="77777777"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14:paraId="58ED84E8" w14:textId="77777777"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14:paraId="2B109B43" w14:textId="77777777"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14:paraId="37213128" w14:textId="77777777"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14:paraId="0F67A0E1" w14:textId="77777777"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14:paraId="159386F2"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14:paraId="57ACB606"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14:paraId="17CFE24B"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1D29101E"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4B5C2391"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28CD5542"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684C87CF"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5B03114D"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1FBB8F8A"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797E6F6E"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14:paraId="0285C80D"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61583C37"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110AEB3E"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6AEF6B29"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14:paraId="7DEEE23A"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14:paraId="5069BF49" w14:textId="77777777"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14:paraId="03DC22DF" w14:textId="77777777"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14:paraId="2F328633"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14:paraId="40532D6A"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14:paraId="52022202"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14:paraId="36DF9326"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14:paraId="3A1CEC47"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14:paraId="02A1209C"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14:paraId="7A6CB8B7"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14:paraId="37F73F97"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14:paraId="234F5F0C"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14:paraId="36FE0502"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14:paraId="4A12F9AA"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14:paraId="5500C3BA"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14:paraId="19618FAA"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14:paraId="4ED11F1C"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14:paraId="47A35169"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14:paraId="5F76F39F"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14:paraId="716D09BA"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14:paraId="7F1B2525"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14:paraId="4F6CF0F4" w14:textId="77777777"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14:paraId="2164ABDD"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14:paraId="2E22145A"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14:paraId="6C739D14" w14:textId="77777777"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14:paraId="1F2EF67B" w14:textId="77777777">
        <w:tc>
          <w:tcPr>
            <w:tcW w:w="9450" w:type="dxa"/>
            <w:shd w:val="clear" w:color="auto" w:fill="auto"/>
            <w:tcMar>
              <w:top w:w="0" w:type="dxa"/>
              <w:left w:w="108" w:type="dxa"/>
              <w:bottom w:w="0" w:type="dxa"/>
              <w:right w:w="108" w:type="dxa"/>
            </w:tcMar>
          </w:tcPr>
          <w:p w14:paraId="2A5E070C" w14:textId="77777777"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14:paraId="744117B8" w14:textId="77777777"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14:paraId="0037EF2D" w14:textId="77777777"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14:paraId="7CDF323D" w14:textId="77777777"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14:paraId="19974467" w14:textId="77777777"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14:paraId="5B27D70B" w14:textId="77777777"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14:paraId="2271A09B" w14:textId="77777777"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14:paraId="7C2B2B74" w14:textId="77777777"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14:paraId="67B2918A" w14:textId="77777777"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14:paraId="15455942" w14:textId="77777777">
        <w:tc>
          <w:tcPr>
            <w:tcW w:w="10050" w:type="dxa"/>
            <w:shd w:val="clear" w:color="auto" w:fill="auto"/>
            <w:tcMar>
              <w:top w:w="0" w:type="dxa"/>
              <w:left w:w="108" w:type="dxa"/>
              <w:bottom w:w="0" w:type="dxa"/>
              <w:right w:w="108" w:type="dxa"/>
            </w:tcMar>
          </w:tcPr>
          <w:p w14:paraId="48865890" w14:textId="77777777"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14:paraId="650068B2" w14:textId="77777777"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14:paraId="5BBD7371" w14:textId="77777777"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14:paraId="0E029CC8" w14:textId="77777777"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14:paraId="207E0016"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14:paraId="5AE1374E" w14:textId="77777777">
        <w:tc>
          <w:tcPr>
            <w:tcW w:w="10050" w:type="dxa"/>
            <w:shd w:val="clear" w:color="auto" w:fill="auto"/>
            <w:tcMar>
              <w:top w:w="0" w:type="dxa"/>
              <w:left w:w="108" w:type="dxa"/>
              <w:bottom w:w="0" w:type="dxa"/>
              <w:right w:w="108" w:type="dxa"/>
            </w:tcMar>
          </w:tcPr>
          <w:p w14:paraId="1CD60DEE" w14:textId="77777777"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14:paraId="0D138EFE" w14:textId="77777777"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14:paraId="42617014" w14:textId="77777777"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14:paraId="56EEEDE0" w14:textId="77777777">
        <w:tc>
          <w:tcPr>
            <w:tcW w:w="10080" w:type="dxa"/>
            <w:shd w:val="clear" w:color="auto" w:fill="auto"/>
            <w:tcMar>
              <w:top w:w="0" w:type="dxa"/>
              <w:left w:w="108" w:type="dxa"/>
              <w:bottom w:w="0" w:type="dxa"/>
              <w:right w:w="108" w:type="dxa"/>
            </w:tcMar>
            <w:vAlign w:val="center"/>
          </w:tcPr>
          <w:p w14:paraId="2F1585E2" w14:textId="77777777"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14:paraId="67BE080A" w14:textId="77777777"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14:paraId="004758C7" w14:textId="77777777"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14:paraId="4C258868" w14:textId="77777777"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14:paraId="27288869" w14:textId="77777777"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14:paraId="5905FC69" w14:textId="77777777"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14:paraId="07495408" w14:textId="77777777">
        <w:tc>
          <w:tcPr>
            <w:tcW w:w="10035" w:type="dxa"/>
            <w:shd w:val="clear" w:color="auto" w:fill="auto"/>
            <w:tcMar>
              <w:top w:w="0" w:type="dxa"/>
              <w:left w:w="108" w:type="dxa"/>
              <w:bottom w:w="0" w:type="dxa"/>
              <w:right w:w="108" w:type="dxa"/>
            </w:tcMar>
            <w:vAlign w:val="center"/>
          </w:tcPr>
          <w:p w14:paraId="55B120EF" w14:textId="77777777"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14:paraId="23297D44" w14:textId="77777777"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14:paraId="09B762B0" w14:textId="77777777"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14:paraId="66FDD29C" w14:textId="77777777">
        <w:tc>
          <w:tcPr>
            <w:tcW w:w="10020" w:type="dxa"/>
            <w:shd w:val="clear" w:color="auto" w:fill="auto"/>
            <w:tcMar>
              <w:top w:w="0" w:type="dxa"/>
              <w:left w:w="108" w:type="dxa"/>
              <w:bottom w:w="0" w:type="dxa"/>
              <w:right w:w="108" w:type="dxa"/>
            </w:tcMar>
            <w:vAlign w:val="center"/>
          </w:tcPr>
          <w:p w14:paraId="5B51AA44" w14:textId="77777777"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14:paraId="328597B2" w14:textId="77777777"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14:paraId="4A194627" w14:textId="77777777"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14:paraId="525D911C" w14:textId="77777777">
        <w:tc>
          <w:tcPr>
            <w:tcW w:w="10020" w:type="dxa"/>
            <w:shd w:val="clear" w:color="auto" w:fill="auto"/>
            <w:tcMar>
              <w:top w:w="0" w:type="dxa"/>
              <w:left w:w="108" w:type="dxa"/>
              <w:bottom w:w="0" w:type="dxa"/>
              <w:right w:w="108" w:type="dxa"/>
            </w:tcMar>
            <w:vAlign w:val="center"/>
          </w:tcPr>
          <w:p w14:paraId="46A532BD" w14:textId="77777777"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14:paraId="4A985E11" w14:textId="77777777"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14:paraId="6A94BE54"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14:paraId="67569094" w14:textId="77777777"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14:paraId="7EF56576" w14:textId="77777777"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14:paraId="27426F0F" w14:textId="77777777"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14:paraId="3AAB4A6C" w14:textId="77777777"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14:paraId="5852DF02" w14:textId="77777777"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14:paraId="7E423E64" w14:textId="77777777"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14:paraId="4E608D65"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14:paraId="691D3A53" w14:textId="77777777"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14:paraId="21536BCE" w14:textId="77777777"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14:paraId="185B75A9" w14:textId="77777777"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14:paraId="07BD943D" w14:textId="77777777"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14:paraId="0EEC9259" w14:textId="77777777"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14:paraId="24B71DED" w14:textId="77777777"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14:paraId="2003CC6A" w14:textId="77777777"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14:paraId="4CC5C4A4" w14:textId="77777777"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14:paraId="5A15A204" w14:textId="77777777"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14:paraId="0AF55683" w14:textId="77777777"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14:paraId="01049804"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14:paraId="28487C50" w14:textId="77777777"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14:paraId="7FD5DF01" w14:textId="77777777"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14:paraId="4AD91BD1" w14:textId="77777777"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14:paraId="060CF91F" w14:textId="77777777"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14:paraId="3ABDC5B9" w14:textId="77777777"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14:paraId="1D570B2C" w14:textId="77777777"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14:paraId="2F545CF8" w14:textId="77777777"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14:paraId="527F6298" w14:textId="77777777"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14:paraId="7BF64C83" w14:textId="77777777"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32E241FD" w14:textId="77777777"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2D0A5F41" w14:textId="77777777"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01F4FA03" w14:textId="77777777"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2E27FDD0" w14:textId="77777777"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4F40DB4C" w14:textId="77777777"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0629CF13" w14:textId="77777777"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0CF9C4ED" w14:textId="77777777"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65047457" w14:textId="77777777"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76F008F1" w14:textId="77777777"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7193EF7F" w14:textId="77777777"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14:paraId="5357D558" w14:textId="77777777"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lastRenderedPageBreak/>
        <w:tab/>
        <w:t>Allegato “C”</w:t>
      </w:r>
    </w:p>
    <w:p w14:paraId="6BA074B2"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05A9C7CE" w14:textId="77777777"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14:paraId="5D62D61E"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14:paraId="33BD2427"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14:paraId="7A20AB2E"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14:paraId="5253FAB2" w14:textId="77777777"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14:paraId="7AC56995" w14:textId="77777777"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14:paraId="0270810E"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14:paraId="31139662"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14:paraId="577CEC18" w14:textId="77777777"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14:paraId="6E7A31ED" w14:textId="77777777"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14:paraId="60DA4FCD"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14:paraId="32344B4F"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14:paraId="1B39D564"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14:paraId="14BC1FF1"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14:paraId="10222663"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14:paraId="09276289"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14:paraId="46FBC895"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14:paraId="444AD96A"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14:paraId="068396D2"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14:paraId="013DAB91" w14:textId="77777777"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14:paraId="35EB92C6" w14:textId="77777777"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14:paraId="296A7925" w14:textId="77777777"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14:paraId="74B63CC1" w14:textId="77777777"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14:paraId="0E45C0C9"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14:paraId="25019E7C" w14:textId="77777777"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14:paraId="4A29CF1E" w14:textId="77777777"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14:paraId="40FB8418" w14:textId="77777777"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077087" w14:textId="77777777"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14:paraId="14749C6C" w14:textId="77777777"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14:paraId="58A1A99C" w14:textId="77777777"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14:paraId="4CF49F5C" w14:textId="77777777"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14:paraId="5F927685" w14:textId="77777777"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14:paraId="10D9ADF4" w14:textId="77777777"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14:paraId="09F310C2" w14:textId="77777777"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14:paraId="4CD68EE9" w14:textId="77777777"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1694101">
    <w:abstractNumId w:val="4"/>
  </w:num>
  <w:num w:numId="2" w16cid:durableId="2024237476">
    <w:abstractNumId w:val="3"/>
  </w:num>
  <w:num w:numId="3" w16cid:durableId="2029133841">
    <w:abstractNumId w:val="5"/>
  </w:num>
  <w:num w:numId="4" w16cid:durableId="694306973">
    <w:abstractNumId w:val="2"/>
  </w:num>
  <w:num w:numId="5" w16cid:durableId="1145513663">
    <w:abstractNumId w:val="0"/>
  </w:num>
  <w:num w:numId="6" w16cid:durableId="1244218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1A"/>
    <w:rsid w:val="001619F0"/>
    <w:rsid w:val="001F7CAA"/>
    <w:rsid w:val="002C6349"/>
    <w:rsid w:val="004936F8"/>
    <w:rsid w:val="0073583E"/>
    <w:rsid w:val="00757C1A"/>
    <w:rsid w:val="0079093D"/>
    <w:rsid w:val="00856EA9"/>
    <w:rsid w:val="008E55DB"/>
    <w:rsid w:val="009525EB"/>
    <w:rsid w:val="00B43021"/>
    <w:rsid w:val="00D16F23"/>
    <w:rsid w:val="00D60190"/>
    <w:rsid w:val="00EC29FC"/>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564E"/>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11056</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DEMONTIS Nicola</cp:lastModifiedBy>
  <cp:revision>6</cp:revision>
  <dcterms:created xsi:type="dcterms:W3CDTF">2023-11-08T08:56:00Z</dcterms:created>
  <dcterms:modified xsi:type="dcterms:W3CDTF">2024-10-29T17:43:00Z</dcterms:modified>
</cp:coreProperties>
</file>