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22" w:rsidRPr="00DD50F3" w:rsidRDefault="00631422" w:rsidP="00631422">
      <w:pPr>
        <w:spacing w:after="160" w:line="259" w:lineRule="auto"/>
        <w:jc w:val="both"/>
        <w:rPr>
          <w:rFonts w:eastAsia="Calibri"/>
          <w:b/>
          <w:sz w:val="28"/>
          <w:szCs w:val="28"/>
          <w:lang w:eastAsia="en-US"/>
        </w:rPr>
      </w:pPr>
    </w:p>
    <w:p w:rsidR="006B2729" w:rsidRPr="006B2729" w:rsidRDefault="006B2729" w:rsidP="006B2729">
      <w:pPr>
        <w:jc w:val="center"/>
        <w:rPr>
          <w:rFonts w:ascii="Arial" w:hAnsi="Arial" w:cs="Arial"/>
          <w:b/>
          <w:bCs/>
        </w:rPr>
      </w:pPr>
      <w:r w:rsidRPr="006B2729">
        <w:rPr>
          <w:rFonts w:ascii="Arial" w:hAnsi="Arial" w:cs="Arial"/>
          <w:b/>
          <w:bCs/>
        </w:rPr>
        <w:t>PROCEDURA AI SENSI DELL’ART. 71 DEL D.LGS 36/2023 PER L’APPALTO “POLIZZA COLLETTIVA DI RIMBORSO SPESE SANITARIE A FAVORE DEL PERSONALE CONTRATTUALIZZATO DELL’UNIVERSITÀ DI SASSARI – CUP J89I23000480002 – CUI 00196350904+2023+2+0027”</w:t>
      </w:r>
    </w:p>
    <w:p w:rsidR="005433D2" w:rsidRDefault="006B2729" w:rsidP="005433D2">
      <w:pPr>
        <w:jc w:val="center"/>
        <w:rPr>
          <w:rFonts w:ascii="Arial" w:hAnsi="Arial" w:cs="Arial"/>
          <w:b/>
          <w:bCs/>
        </w:rPr>
      </w:pPr>
      <w:r w:rsidRPr="006B2729">
        <w:rPr>
          <w:rFonts w:ascii="Arial" w:hAnsi="Arial" w:cs="Arial"/>
          <w:b/>
          <w:bCs/>
        </w:rPr>
        <w:t>CIG:</w:t>
      </w:r>
      <w:r w:rsidR="005433D2" w:rsidRPr="005433D2">
        <w:t xml:space="preserve"> </w:t>
      </w:r>
      <w:r w:rsidR="005433D2">
        <w:rPr>
          <w:rFonts w:ascii="Arial" w:hAnsi="Arial" w:cs="Arial"/>
          <w:b/>
          <w:bCs/>
        </w:rPr>
        <w:t>B133309591</w:t>
      </w:r>
    </w:p>
    <w:p w:rsidR="001F18EC" w:rsidRPr="006B2729" w:rsidRDefault="005433D2" w:rsidP="006B2729">
      <w:pPr>
        <w:jc w:val="center"/>
        <w:rPr>
          <w:rFonts w:ascii="Arial" w:eastAsia="Calibri" w:hAnsi="Arial" w:cs="Arial"/>
          <w:b/>
          <w:lang w:eastAsia="en-US"/>
        </w:rPr>
      </w:pPr>
      <w:r w:rsidRPr="005433D2">
        <w:rPr>
          <w:rFonts w:ascii="Arial" w:hAnsi="Arial" w:cs="Arial"/>
          <w:b/>
          <w:bCs/>
        </w:rPr>
        <w:t>Gara Asp n. 4242900</w:t>
      </w:r>
    </w:p>
    <w:p w:rsidR="001F18EC" w:rsidRPr="006B2729" w:rsidRDefault="001F18EC" w:rsidP="001F18EC">
      <w:pPr>
        <w:jc w:val="center"/>
        <w:rPr>
          <w:rFonts w:ascii="Arial" w:eastAsia="Calibri" w:hAnsi="Arial" w:cs="Arial"/>
          <w:b/>
          <w:lang w:eastAsia="en-US"/>
        </w:rPr>
      </w:pPr>
    </w:p>
    <w:p w:rsidR="001F18EC" w:rsidRPr="006B2729" w:rsidRDefault="001F18EC" w:rsidP="001F18EC">
      <w:pPr>
        <w:jc w:val="center"/>
        <w:rPr>
          <w:rFonts w:ascii="Arial" w:eastAsia="Calibri" w:hAnsi="Arial" w:cs="Arial"/>
          <w:b/>
          <w:lang w:eastAsia="en-US"/>
        </w:rPr>
      </w:pPr>
    </w:p>
    <w:p w:rsidR="00BE5CA0" w:rsidRPr="006B2729" w:rsidRDefault="00BE5CA0" w:rsidP="00631422">
      <w:pPr>
        <w:spacing w:after="160" w:line="259" w:lineRule="auto"/>
        <w:jc w:val="center"/>
        <w:rPr>
          <w:rFonts w:ascii="Arial" w:eastAsia="Calibri" w:hAnsi="Arial" w:cs="Arial"/>
          <w:b/>
          <w:lang w:eastAsia="en-US"/>
        </w:rPr>
      </w:pPr>
    </w:p>
    <w:p w:rsidR="00631422" w:rsidRDefault="006B2729" w:rsidP="00DA02B3">
      <w:pPr>
        <w:spacing w:after="160" w:line="259" w:lineRule="auto"/>
        <w:jc w:val="center"/>
        <w:rPr>
          <w:rFonts w:ascii="Arial" w:eastAsia="Calibri" w:hAnsi="Arial" w:cs="Arial"/>
          <w:b/>
          <w:lang w:eastAsia="en-US"/>
        </w:rPr>
      </w:pPr>
      <w:r w:rsidRPr="006B2729">
        <w:rPr>
          <w:rFonts w:ascii="Arial" w:eastAsia="Calibri" w:hAnsi="Arial" w:cs="Arial"/>
          <w:b/>
          <w:lang w:eastAsia="en-US"/>
        </w:rPr>
        <w:t>SCHEDA TECNICA</w:t>
      </w:r>
    </w:p>
    <w:p w:rsidR="008812E8" w:rsidRDefault="008812E8" w:rsidP="006B2729">
      <w:pPr>
        <w:tabs>
          <w:tab w:val="left" w:pos="900"/>
        </w:tabs>
        <w:spacing w:line="360" w:lineRule="auto"/>
        <w:jc w:val="both"/>
        <w:rPr>
          <w:rFonts w:ascii="Arial" w:hAnsi="Arial" w:cs="Arial"/>
          <w:sz w:val="20"/>
          <w:szCs w:val="20"/>
        </w:rPr>
      </w:pPr>
    </w:p>
    <w:p w:rsidR="008812E8" w:rsidRDefault="008812E8" w:rsidP="006B2729">
      <w:pPr>
        <w:tabs>
          <w:tab w:val="left" w:pos="900"/>
        </w:tabs>
        <w:spacing w:line="360" w:lineRule="auto"/>
        <w:jc w:val="both"/>
        <w:rPr>
          <w:rFonts w:ascii="Arial" w:hAnsi="Arial" w:cs="Arial"/>
          <w:sz w:val="20"/>
          <w:szCs w:val="20"/>
        </w:rPr>
      </w:pPr>
    </w:p>
    <w:p w:rsidR="008812E8" w:rsidRDefault="008812E8" w:rsidP="006B2729">
      <w:pPr>
        <w:tabs>
          <w:tab w:val="left" w:pos="900"/>
        </w:tabs>
        <w:spacing w:line="360" w:lineRule="auto"/>
        <w:jc w:val="both"/>
        <w:rPr>
          <w:rFonts w:ascii="Arial" w:hAnsi="Arial" w:cs="Arial"/>
          <w:sz w:val="20"/>
          <w:szCs w:val="20"/>
        </w:rPr>
      </w:pPr>
    </w:p>
    <w:p w:rsidR="008812E8" w:rsidRDefault="008812E8" w:rsidP="006B2729">
      <w:pPr>
        <w:tabs>
          <w:tab w:val="left" w:pos="900"/>
        </w:tabs>
        <w:spacing w:line="360" w:lineRule="auto"/>
        <w:jc w:val="both"/>
        <w:rPr>
          <w:rFonts w:ascii="Arial" w:hAnsi="Arial" w:cs="Arial"/>
          <w:sz w:val="20"/>
          <w:szCs w:val="20"/>
        </w:rPr>
      </w:pPr>
    </w:p>
    <w:p w:rsidR="006B2729" w:rsidRPr="006B2729" w:rsidRDefault="006B2729" w:rsidP="006B2729">
      <w:pPr>
        <w:tabs>
          <w:tab w:val="left" w:pos="900"/>
        </w:tabs>
        <w:spacing w:line="360" w:lineRule="auto"/>
        <w:jc w:val="both"/>
        <w:rPr>
          <w:rFonts w:ascii="Arial" w:hAnsi="Arial" w:cs="Arial"/>
          <w:sz w:val="20"/>
          <w:szCs w:val="20"/>
        </w:rPr>
      </w:pPr>
      <w:r w:rsidRPr="006B2729">
        <w:rPr>
          <w:rFonts w:ascii="Arial" w:hAnsi="Arial" w:cs="Arial"/>
          <w:sz w:val="20"/>
          <w:szCs w:val="20"/>
        </w:rPr>
        <w:t>Il sottoscritto ________________________________________ nato a _________________________</w:t>
      </w:r>
    </w:p>
    <w:p w:rsidR="006B2729" w:rsidRPr="006B2729" w:rsidRDefault="006B2729" w:rsidP="006B2729">
      <w:pPr>
        <w:tabs>
          <w:tab w:val="left" w:pos="900"/>
        </w:tabs>
        <w:spacing w:line="360" w:lineRule="auto"/>
        <w:jc w:val="both"/>
        <w:rPr>
          <w:rFonts w:ascii="Arial" w:hAnsi="Arial" w:cs="Arial"/>
          <w:sz w:val="20"/>
          <w:szCs w:val="20"/>
        </w:rPr>
      </w:pPr>
      <w:r w:rsidRPr="006B2729">
        <w:rPr>
          <w:rFonts w:ascii="Arial" w:hAnsi="Arial" w:cs="Arial"/>
          <w:sz w:val="20"/>
          <w:szCs w:val="20"/>
        </w:rPr>
        <w:t xml:space="preserve">il |_|_/_|_/_|_| C.F. |_|_|_|_|_|_|_|_|_|_|_|_|_|_|_|_| e residente a ______________________ prov. |_|_| </w:t>
      </w:r>
      <w:proofErr w:type="spellStart"/>
      <w:r w:rsidRPr="006B2729">
        <w:rPr>
          <w:rFonts w:ascii="Arial" w:hAnsi="Arial" w:cs="Arial"/>
          <w:sz w:val="20"/>
          <w:szCs w:val="20"/>
        </w:rPr>
        <w:t>cap</w:t>
      </w:r>
      <w:proofErr w:type="spellEnd"/>
      <w:r w:rsidRPr="006B2729">
        <w:rPr>
          <w:rFonts w:ascii="Arial" w:hAnsi="Arial" w:cs="Arial"/>
          <w:sz w:val="20"/>
          <w:szCs w:val="20"/>
        </w:rPr>
        <w:t xml:space="preserve"> |_|_|_|_|_| via _____________________________ in qualità di ____________________________ (eventualmente) giusta procura generale / speciale n. _____ del |_|_/_|_/_|_| autorizzato a rappresentare legalmente l’impresa_____________________________________________________</w:t>
      </w:r>
    </w:p>
    <w:p w:rsidR="006B2729" w:rsidRDefault="006B2729" w:rsidP="006B2729">
      <w:pPr>
        <w:tabs>
          <w:tab w:val="left" w:pos="900"/>
        </w:tabs>
        <w:spacing w:line="360" w:lineRule="auto"/>
        <w:jc w:val="both"/>
        <w:rPr>
          <w:rFonts w:ascii="Arial" w:hAnsi="Arial" w:cs="Arial"/>
          <w:sz w:val="20"/>
          <w:szCs w:val="20"/>
        </w:rPr>
      </w:pPr>
      <w:r w:rsidRPr="006B2729">
        <w:rPr>
          <w:rFonts w:ascii="Arial" w:hAnsi="Arial" w:cs="Arial"/>
          <w:sz w:val="20"/>
          <w:szCs w:val="20"/>
        </w:rPr>
        <w:t xml:space="preserve">con sede legale in ____________________________________________ prov. |_|_| </w:t>
      </w:r>
      <w:proofErr w:type="spellStart"/>
      <w:r w:rsidRPr="006B2729">
        <w:rPr>
          <w:rFonts w:ascii="Arial" w:hAnsi="Arial" w:cs="Arial"/>
          <w:sz w:val="20"/>
          <w:szCs w:val="20"/>
        </w:rPr>
        <w:t>cap</w:t>
      </w:r>
      <w:proofErr w:type="spellEnd"/>
      <w:r w:rsidRPr="006B2729">
        <w:rPr>
          <w:rFonts w:ascii="Arial" w:hAnsi="Arial" w:cs="Arial"/>
          <w:sz w:val="20"/>
          <w:szCs w:val="20"/>
        </w:rPr>
        <w:t xml:space="preserve"> |_|_|_|_|_| via _____________________________ PEC _________________________________________ Partita I.V.A. n. |_|_|_|_|_|_|_|_|_|_|_| C.F. |_|_|_|_|_|_|_|_|_|_|_|_|_|_|_|_|  </w:t>
      </w:r>
    </w:p>
    <w:p w:rsidR="008812E8" w:rsidRDefault="008812E8" w:rsidP="006B2729">
      <w:pPr>
        <w:tabs>
          <w:tab w:val="left" w:pos="900"/>
        </w:tabs>
        <w:spacing w:line="360" w:lineRule="auto"/>
        <w:jc w:val="center"/>
        <w:rPr>
          <w:rFonts w:ascii="Arial" w:hAnsi="Arial" w:cs="Arial"/>
          <w:b/>
        </w:rPr>
      </w:pPr>
    </w:p>
    <w:p w:rsidR="008812E8" w:rsidRDefault="008812E8" w:rsidP="006B2729">
      <w:pPr>
        <w:tabs>
          <w:tab w:val="left" w:pos="900"/>
        </w:tabs>
        <w:spacing w:line="360" w:lineRule="auto"/>
        <w:jc w:val="center"/>
        <w:rPr>
          <w:rFonts w:ascii="Arial" w:hAnsi="Arial" w:cs="Arial"/>
          <w:b/>
        </w:rPr>
      </w:pPr>
    </w:p>
    <w:p w:rsidR="008812E8" w:rsidRDefault="008812E8" w:rsidP="006B2729">
      <w:pPr>
        <w:tabs>
          <w:tab w:val="left" w:pos="900"/>
        </w:tabs>
        <w:spacing w:line="360" w:lineRule="auto"/>
        <w:jc w:val="center"/>
        <w:rPr>
          <w:rFonts w:ascii="Arial" w:hAnsi="Arial" w:cs="Arial"/>
          <w:b/>
        </w:rPr>
      </w:pPr>
    </w:p>
    <w:p w:rsidR="008812E8" w:rsidRDefault="008812E8" w:rsidP="006B2729">
      <w:pPr>
        <w:tabs>
          <w:tab w:val="left" w:pos="900"/>
        </w:tabs>
        <w:spacing w:line="360" w:lineRule="auto"/>
        <w:jc w:val="center"/>
        <w:rPr>
          <w:rFonts w:ascii="Arial" w:hAnsi="Arial" w:cs="Arial"/>
          <w:b/>
        </w:rPr>
      </w:pPr>
    </w:p>
    <w:p w:rsidR="006B2729" w:rsidRPr="006B2729" w:rsidRDefault="006B2729" w:rsidP="006B2729">
      <w:pPr>
        <w:tabs>
          <w:tab w:val="left" w:pos="900"/>
        </w:tabs>
        <w:spacing w:line="360" w:lineRule="auto"/>
        <w:jc w:val="center"/>
        <w:rPr>
          <w:rFonts w:ascii="Arial" w:hAnsi="Arial" w:cs="Arial"/>
          <w:b/>
        </w:rPr>
      </w:pPr>
      <w:r w:rsidRPr="006B2729">
        <w:rPr>
          <w:rFonts w:ascii="Arial" w:hAnsi="Arial" w:cs="Arial"/>
          <w:b/>
        </w:rPr>
        <w:t>OFFRE</w:t>
      </w:r>
      <w:r>
        <w:rPr>
          <w:rStyle w:val="Rimandonotaapidipagina"/>
          <w:rFonts w:ascii="Arial" w:hAnsi="Arial" w:cs="Arial"/>
          <w:b/>
        </w:rPr>
        <w:footnoteReference w:id="1"/>
      </w:r>
    </w:p>
    <w:p w:rsidR="00631422" w:rsidRPr="00631422" w:rsidRDefault="00631422" w:rsidP="00631422">
      <w:pPr>
        <w:spacing w:after="160" w:line="259" w:lineRule="auto"/>
        <w:jc w:val="both"/>
        <w:rPr>
          <w:rFonts w:eastAsia="Calibri"/>
          <w:b/>
          <w:lang w:eastAsia="en-US"/>
        </w:rPr>
        <w:sectPr w:rsidR="00631422" w:rsidRPr="00631422" w:rsidSect="002A6AD4">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pPr>
    </w:p>
    <w:tbl>
      <w:tblPr>
        <w:tblStyle w:val="Grigliatabella2"/>
        <w:tblW w:w="8416" w:type="dxa"/>
        <w:jc w:val="center"/>
        <w:tblLook w:val="04A0"/>
      </w:tblPr>
      <w:tblGrid>
        <w:gridCol w:w="463"/>
        <w:gridCol w:w="3867"/>
        <w:gridCol w:w="4086"/>
      </w:tblGrid>
      <w:tr w:rsidR="00DD50F3" w:rsidRPr="008812E8" w:rsidTr="008812E8">
        <w:trPr>
          <w:trHeight w:val="261"/>
          <w:jc w:val="center"/>
        </w:trPr>
        <w:tc>
          <w:tcPr>
            <w:tcW w:w="46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b/>
                <w:sz w:val="22"/>
                <w:szCs w:val="22"/>
              </w:rPr>
              <w:lastRenderedPageBreak/>
              <w:t>N°</w:t>
            </w:r>
          </w:p>
        </w:tc>
        <w:tc>
          <w:tcPr>
            <w:tcW w:w="386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b/>
                <w:sz w:val="22"/>
                <w:szCs w:val="22"/>
              </w:rPr>
              <w:t>Criteri di valutazione</w:t>
            </w:r>
          </w:p>
        </w:tc>
        <w:tc>
          <w:tcPr>
            <w:tcW w:w="408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b/>
                <w:sz w:val="22"/>
                <w:szCs w:val="22"/>
              </w:rPr>
              <w:t>Proposta migliorativa offerta</w:t>
            </w:r>
          </w:p>
        </w:tc>
      </w:tr>
      <w:tr w:rsidR="00DD50F3" w:rsidRPr="008812E8" w:rsidTr="008812E8">
        <w:trPr>
          <w:trHeight w:val="1962"/>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sz w:val="22"/>
                <w:szCs w:val="22"/>
              </w:rPr>
              <w:t>1</w:t>
            </w:r>
          </w:p>
        </w:tc>
        <w:tc>
          <w:tcPr>
            <w:tcW w:w="3867" w:type="dxa"/>
            <w:tcBorders>
              <w:top w:val="single" w:sz="4" w:space="0" w:color="auto"/>
              <w:left w:val="single" w:sz="4" w:space="0" w:color="auto"/>
              <w:bottom w:val="single" w:sz="4" w:space="0" w:color="auto"/>
              <w:right w:val="single" w:sz="4" w:space="0" w:color="auto"/>
            </w:tcBorders>
            <w:vAlign w:val="center"/>
            <w:hideMark/>
          </w:tcPr>
          <w:p w:rsidR="008F4F21" w:rsidRPr="008812E8" w:rsidRDefault="008F4F21"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ALTA SPECIALIZZAZIONE</w:t>
            </w:r>
          </w:p>
          <w:p w:rsidR="008F4F21" w:rsidRPr="008812E8" w:rsidRDefault="008F4F21"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Art. 4.2</w:t>
            </w:r>
          </w:p>
          <w:p w:rsidR="00DD50F3" w:rsidRPr="008812E8" w:rsidRDefault="008F4F21" w:rsidP="008812E8">
            <w:pPr>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Diminuzione franchigia nelle strutture sanitarie convenzionate</w:t>
            </w:r>
          </w:p>
          <w:p w:rsidR="008F4F21" w:rsidRPr="008812E8" w:rsidRDefault="008F4F21" w:rsidP="008812E8">
            <w:pPr>
              <w:spacing w:before="60" w:after="60"/>
              <w:rPr>
                <w:rFonts w:ascii="Arial" w:eastAsia="Calibri" w:hAnsi="Arial" w:cs="Arial"/>
                <w:sz w:val="20"/>
                <w:szCs w:val="20"/>
                <w:lang w:eastAsia="en-US"/>
              </w:rPr>
            </w:pPr>
            <w:r w:rsidRPr="008812E8">
              <w:rPr>
                <w:rFonts w:ascii="Arial" w:eastAsia="Calibri" w:hAnsi="Arial" w:cs="Arial"/>
                <w:sz w:val="20"/>
                <w:szCs w:val="20"/>
                <w:lang w:eastAsia="en-US"/>
              </w:rPr>
              <w:t xml:space="preserve">Possibilità di utilizzare </w:t>
            </w:r>
            <w:r w:rsidRPr="008812E8">
              <w:rPr>
                <w:rFonts w:ascii="Arial" w:eastAsia="Calibri" w:hAnsi="Arial" w:cs="Arial"/>
                <w:b/>
                <w:sz w:val="20"/>
                <w:szCs w:val="20"/>
                <w:lang w:eastAsia="en-US"/>
              </w:rPr>
              <w:t>strutture sanitarie convenzionate</w:t>
            </w:r>
            <w:r w:rsidRPr="008812E8">
              <w:rPr>
                <w:rFonts w:ascii="Arial" w:eastAsia="Calibri" w:hAnsi="Arial" w:cs="Arial"/>
                <w:sz w:val="20"/>
                <w:szCs w:val="20"/>
                <w:lang w:eastAsia="en-US"/>
              </w:rPr>
              <w:t xml:space="preserve"> con la Società ottenendo il pagamento diretto (senza anticipo da parte dell’assicurato) con applicazione di una </w:t>
            </w:r>
            <w:r w:rsidRPr="008812E8">
              <w:rPr>
                <w:rFonts w:ascii="Arial" w:eastAsia="Calibri" w:hAnsi="Arial" w:cs="Arial"/>
                <w:b/>
                <w:sz w:val="20"/>
                <w:szCs w:val="20"/>
                <w:lang w:eastAsia="en-US"/>
              </w:rPr>
              <w:t>franchigia di € 30,00</w:t>
            </w:r>
            <w:r w:rsidRPr="008812E8">
              <w:rPr>
                <w:rFonts w:ascii="Arial" w:eastAsia="Calibri" w:hAnsi="Arial" w:cs="Arial"/>
                <w:sz w:val="20"/>
                <w:szCs w:val="20"/>
                <w:lang w:eastAsia="en-US"/>
              </w:rPr>
              <w:t xml:space="preserve"> per accertamento e/o ciclo di terapia</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DD50F3" w:rsidP="008812E8">
            <w:pPr>
              <w:numPr>
                <w:ilvl w:val="0"/>
                <w:numId w:val="38"/>
              </w:numPr>
              <w:spacing w:before="60" w:after="60"/>
              <w:ind w:left="320"/>
              <w:rPr>
                <w:rFonts w:ascii="Arial" w:eastAsia="Calibri" w:hAnsi="Arial" w:cs="Arial"/>
                <w:sz w:val="22"/>
                <w:szCs w:val="22"/>
                <w:lang w:eastAsia="en-US"/>
              </w:rPr>
            </w:pPr>
            <w:r w:rsidRPr="008812E8">
              <w:rPr>
                <w:rFonts w:ascii="Arial" w:hAnsi="Arial" w:cs="Arial"/>
                <w:bCs/>
                <w:sz w:val="22"/>
                <w:szCs w:val="22"/>
              </w:rPr>
              <w:t xml:space="preserve">Riduzione della franchigia da € 30 a € 15 per </w:t>
            </w:r>
            <w:r w:rsidR="008F4F21" w:rsidRPr="008812E8">
              <w:rPr>
                <w:rFonts w:ascii="Arial" w:hAnsi="Arial" w:cs="Arial"/>
                <w:bCs/>
                <w:sz w:val="22"/>
                <w:szCs w:val="22"/>
              </w:rPr>
              <w:t>accertamento</w:t>
            </w:r>
            <w:r w:rsidRPr="008812E8">
              <w:rPr>
                <w:rFonts w:ascii="Arial" w:hAnsi="Arial" w:cs="Arial"/>
                <w:bCs/>
                <w:sz w:val="22"/>
                <w:szCs w:val="22"/>
              </w:rPr>
              <w:t xml:space="preserve">, </w:t>
            </w:r>
            <w:r w:rsidR="008F4F21" w:rsidRPr="008812E8">
              <w:rPr>
                <w:rFonts w:ascii="Arial" w:hAnsi="Arial" w:cs="Arial"/>
                <w:b/>
                <w:bCs/>
                <w:sz w:val="22"/>
                <w:szCs w:val="22"/>
              </w:rPr>
              <w:t>2</w:t>
            </w:r>
            <w:r w:rsidRPr="008812E8">
              <w:rPr>
                <w:rFonts w:ascii="Arial" w:hAnsi="Arial" w:cs="Arial"/>
                <w:b/>
                <w:sz w:val="22"/>
                <w:szCs w:val="22"/>
              </w:rPr>
              <w:t xml:space="preserve"> punti</w:t>
            </w:r>
          </w:p>
          <w:p w:rsidR="00DD50F3" w:rsidRPr="008812E8" w:rsidRDefault="00DD50F3" w:rsidP="008812E8">
            <w:pPr>
              <w:spacing w:before="60" w:after="60"/>
              <w:ind w:left="320"/>
              <w:rPr>
                <w:rFonts w:ascii="Arial" w:eastAsia="Calibri" w:hAnsi="Arial" w:cs="Arial"/>
                <w:sz w:val="22"/>
                <w:szCs w:val="22"/>
                <w:lang w:eastAsia="en-US"/>
              </w:rPr>
            </w:pPr>
          </w:p>
          <w:p w:rsidR="00DD50F3" w:rsidRPr="008812E8" w:rsidRDefault="00DD50F3" w:rsidP="008812E8">
            <w:pPr>
              <w:numPr>
                <w:ilvl w:val="0"/>
                <w:numId w:val="38"/>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Eliminazione della franchigia, </w:t>
            </w:r>
            <w:r w:rsidR="008F4F21" w:rsidRPr="008812E8">
              <w:rPr>
                <w:rFonts w:ascii="Arial" w:eastAsia="Calibri" w:hAnsi="Arial" w:cs="Arial"/>
                <w:b/>
                <w:sz w:val="22"/>
                <w:szCs w:val="22"/>
                <w:lang w:eastAsia="en-US"/>
              </w:rPr>
              <w:t>5</w:t>
            </w:r>
            <w:r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720"/>
              <w:rPr>
                <w:rFonts w:ascii="Arial" w:eastAsia="Calibri" w:hAnsi="Arial" w:cs="Arial"/>
                <w:sz w:val="22"/>
                <w:szCs w:val="22"/>
                <w:lang w:eastAsia="en-US"/>
              </w:rPr>
            </w:pPr>
          </w:p>
          <w:p w:rsidR="00DD50F3" w:rsidRPr="008812E8" w:rsidRDefault="00DD50F3" w:rsidP="008812E8">
            <w:pPr>
              <w:numPr>
                <w:ilvl w:val="0"/>
                <w:numId w:val="38"/>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bCs/>
                <w:sz w:val="22"/>
                <w:szCs w:val="22"/>
                <w:lang w:eastAsia="en-US"/>
              </w:rPr>
              <w:t>0 punti</w:t>
            </w:r>
          </w:p>
        </w:tc>
      </w:tr>
      <w:tr w:rsidR="00DD50F3" w:rsidRPr="008812E8" w:rsidTr="008812E8">
        <w:trPr>
          <w:trHeight w:val="2180"/>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sz w:val="22"/>
                <w:szCs w:val="22"/>
              </w:rPr>
              <w:t>2</w:t>
            </w:r>
          </w:p>
        </w:tc>
        <w:tc>
          <w:tcPr>
            <w:tcW w:w="3867" w:type="dxa"/>
            <w:tcBorders>
              <w:top w:val="single" w:sz="4" w:space="0" w:color="auto"/>
              <w:left w:val="single" w:sz="4" w:space="0" w:color="auto"/>
              <w:bottom w:val="single" w:sz="4" w:space="0" w:color="auto"/>
              <w:right w:val="single" w:sz="4" w:space="0" w:color="auto"/>
            </w:tcBorders>
            <w:vAlign w:val="center"/>
            <w:hideMark/>
          </w:tcPr>
          <w:p w:rsidR="008F4F21" w:rsidRPr="008812E8" w:rsidRDefault="008F4F21"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ALTA SPECIALIZZAZIONE</w:t>
            </w:r>
          </w:p>
          <w:p w:rsidR="008F4F21" w:rsidRPr="008812E8" w:rsidRDefault="008F4F21"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Art. 4.2</w:t>
            </w:r>
          </w:p>
          <w:p w:rsidR="00DD50F3" w:rsidRPr="008812E8" w:rsidRDefault="008F4F21" w:rsidP="008812E8">
            <w:pPr>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Aumento massimale</w:t>
            </w:r>
          </w:p>
          <w:p w:rsidR="008F4F21" w:rsidRPr="008812E8" w:rsidRDefault="008F4F21" w:rsidP="008812E8">
            <w:pPr>
              <w:spacing w:before="60" w:after="60"/>
              <w:rPr>
                <w:rFonts w:ascii="Arial" w:eastAsia="Calibri" w:hAnsi="Arial" w:cs="Arial"/>
                <w:sz w:val="20"/>
                <w:szCs w:val="20"/>
                <w:lang w:eastAsia="en-US"/>
              </w:rPr>
            </w:pPr>
            <w:r w:rsidRPr="008812E8">
              <w:rPr>
                <w:rFonts w:ascii="Arial" w:eastAsia="Calibri" w:hAnsi="Arial" w:cs="Arial"/>
                <w:sz w:val="20"/>
                <w:szCs w:val="20"/>
                <w:lang w:eastAsia="en-US"/>
              </w:rPr>
              <w:t>Massimale annuo assicurato: € 5.000,00 per assicurato, elevato a € 10.000,00 per cure oncologiche</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8F4F21" w:rsidP="008812E8">
            <w:pPr>
              <w:numPr>
                <w:ilvl w:val="0"/>
                <w:numId w:val="38"/>
              </w:numPr>
              <w:spacing w:before="60" w:after="60"/>
              <w:ind w:left="320"/>
              <w:rPr>
                <w:rFonts w:ascii="Arial" w:eastAsia="Calibri" w:hAnsi="Arial" w:cs="Arial"/>
                <w:sz w:val="22"/>
                <w:szCs w:val="22"/>
                <w:lang w:eastAsia="en-US"/>
              </w:rPr>
            </w:pPr>
            <w:r w:rsidRPr="008812E8">
              <w:rPr>
                <w:rFonts w:ascii="Arial" w:hAnsi="Arial" w:cs="Arial"/>
                <w:bCs/>
                <w:sz w:val="22"/>
                <w:szCs w:val="22"/>
              </w:rPr>
              <w:t>Massimale annuo assicurato: € 10.000 per assicurato, elevato a € 20.000 per cure oncologiche</w:t>
            </w:r>
            <w:r w:rsidR="00DD50F3" w:rsidRPr="008812E8">
              <w:rPr>
                <w:rFonts w:ascii="Arial" w:hAnsi="Arial" w:cs="Arial"/>
                <w:bCs/>
                <w:sz w:val="22"/>
                <w:szCs w:val="22"/>
              </w:rPr>
              <w:t xml:space="preserve">, </w:t>
            </w:r>
            <w:r w:rsidRPr="008812E8">
              <w:rPr>
                <w:rFonts w:ascii="Arial" w:hAnsi="Arial" w:cs="Arial"/>
                <w:b/>
                <w:bCs/>
                <w:sz w:val="22"/>
                <w:szCs w:val="22"/>
              </w:rPr>
              <w:t>2</w:t>
            </w:r>
            <w:r w:rsidR="00DD50F3" w:rsidRPr="008812E8">
              <w:rPr>
                <w:rFonts w:ascii="Arial" w:hAnsi="Arial" w:cs="Arial"/>
                <w:b/>
                <w:sz w:val="22"/>
                <w:szCs w:val="22"/>
              </w:rPr>
              <w:t xml:space="preserve"> punti</w:t>
            </w:r>
          </w:p>
          <w:p w:rsidR="00DD50F3" w:rsidRPr="008812E8" w:rsidRDefault="00DD50F3" w:rsidP="008812E8">
            <w:pPr>
              <w:spacing w:before="60" w:after="60"/>
              <w:rPr>
                <w:rFonts w:ascii="Arial" w:hAnsi="Arial" w:cs="Arial"/>
                <w:sz w:val="22"/>
                <w:szCs w:val="22"/>
              </w:rPr>
            </w:pPr>
          </w:p>
          <w:p w:rsidR="00DD50F3" w:rsidRPr="008812E8" w:rsidRDefault="008F4F21" w:rsidP="008812E8">
            <w:pPr>
              <w:numPr>
                <w:ilvl w:val="0"/>
                <w:numId w:val="38"/>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Massimale annuo assicurato: € 50.000 per assicurato, elevato a € 75.000 per cure oncologiche</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5</w:t>
            </w:r>
            <w:r w:rsidR="00DD50F3" w:rsidRPr="008812E8">
              <w:rPr>
                <w:rFonts w:ascii="Arial" w:eastAsia="Calibri" w:hAnsi="Arial" w:cs="Arial"/>
                <w:sz w:val="22"/>
                <w:szCs w:val="22"/>
                <w:lang w:eastAsia="en-US"/>
              </w:rPr>
              <w:t xml:space="preserve"> </w:t>
            </w:r>
            <w:r w:rsidR="00DD50F3" w:rsidRPr="008812E8">
              <w:rPr>
                <w:rFonts w:ascii="Arial" w:eastAsia="Calibri" w:hAnsi="Arial" w:cs="Arial"/>
                <w:b/>
                <w:bCs/>
                <w:sz w:val="22"/>
                <w:szCs w:val="22"/>
                <w:lang w:eastAsia="en-US"/>
              </w:rPr>
              <w:t>punti</w:t>
            </w:r>
          </w:p>
          <w:p w:rsidR="00DD50F3" w:rsidRPr="008812E8" w:rsidRDefault="00DD50F3" w:rsidP="008812E8">
            <w:pPr>
              <w:spacing w:before="60" w:after="60"/>
              <w:ind w:left="720"/>
              <w:rPr>
                <w:rFonts w:ascii="Arial" w:eastAsia="Calibri" w:hAnsi="Arial" w:cs="Arial"/>
                <w:sz w:val="22"/>
                <w:szCs w:val="22"/>
                <w:lang w:eastAsia="en-US"/>
              </w:rPr>
            </w:pPr>
          </w:p>
          <w:p w:rsidR="00DD50F3" w:rsidRPr="008812E8" w:rsidRDefault="00DD50F3" w:rsidP="008812E8">
            <w:pPr>
              <w:numPr>
                <w:ilvl w:val="0"/>
                <w:numId w:val="38"/>
              </w:numPr>
              <w:spacing w:before="60" w:after="60"/>
              <w:ind w:left="317" w:hanging="357"/>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bCs/>
                <w:sz w:val="22"/>
                <w:szCs w:val="22"/>
                <w:lang w:eastAsia="en-US"/>
              </w:rPr>
              <w:t>0 punti</w:t>
            </w:r>
          </w:p>
        </w:tc>
      </w:tr>
      <w:tr w:rsidR="00DD50F3" w:rsidRPr="008812E8" w:rsidTr="008812E8">
        <w:trPr>
          <w:trHeight w:val="2442"/>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sz w:val="22"/>
                <w:szCs w:val="22"/>
              </w:rPr>
              <w:t>3</w:t>
            </w:r>
          </w:p>
        </w:tc>
        <w:tc>
          <w:tcPr>
            <w:tcW w:w="3867" w:type="dxa"/>
            <w:tcBorders>
              <w:top w:val="single" w:sz="4" w:space="0" w:color="auto"/>
              <w:left w:val="single" w:sz="4" w:space="0" w:color="auto"/>
              <w:bottom w:val="single" w:sz="4" w:space="0" w:color="auto"/>
              <w:right w:val="single" w:sz="4" w:space="0" w:color="auto"/>
            </w:tcBorders>
            <w:vAlign w:val="center"/>
            <w:hideMark/>
          </w:tcPr>
          <w:p w:rsidR="008F4F21" w:rsidRPr="008812E8" w:rsidRDefault="008F4F21"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VISITE SPECIALISTICHE – ACCERTAMENTI DIAGNOSTICI</w:t>
            </w:r>
          </w:p>
          <w:p w:rsidR="008F4F21" w:rsidRPr="008812E8" w:rsidRDefault="008F4F21"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Art. 4.3</w:t>
            </w:r>
          </w:p>
          <w:p w:rsidR="00DD50F3" w:rsidRPr="008812E8" w:rsidRDefault="008F4F21" w:rsidP="008812E8">
            <w:pPr>
              <w:spacing w:before="60" w:after="60"/>
              <w:rPr>
                <w:rFonts w:ascii="Arial" w:hAnsi="Arial" w:cs="Arial"/>
                <w:b/>
                <w:bCs/>
                <w:sz w:val="22"/>
                <w:szCs w:val="22"/>
                <w:u w:val="single"/>
              </w:rPr>
            </w:pPr>
            <w:r w:rsidRPr="008812E8">
              <w:rPr>
                <w:rFonts w:ascii="Arial" w:hAnsi="Arial" w:cs="Arial"/>
                <w:b/>
                <w:bCs/>
                <w:sz w:val="22"/>
                <w:szCs w:val="22"/>
                <w:u w:val="single"/>
              </w:rPr>
              <w:t>Diminuzione franchigia nelle strutture sanitarie convenzionate</w:t>
            </w:r>
          </w:p>
          <w:p w:rsidR="008F4F21" w:rsidRPr="008812E8" w:rsidRDefault="008F4F21" w:rsidP="008812E8">
            <w:pPr>
              <w:spacing w:before="60" w:after="60"/>
              <w:rPr>
                <w:rFonts w:ascii="Arial" w:eastAsia="Calibri" w:hAnsi="Arial" w:cs="Arial"/>
                <w:sz w:val="20"/>
                <w:szCs w:val="20"/>
                <w:lang w:eastAsia="en-US"/>
              </w:rPr>
            </w:pPr>
            <w:r w:rsidRPr="008812E8">
              <w:rPr>
                <w:rFonts w:ascii="Arial" w:eastAsia="Calibri" w:hAnsi="Arial" w:cs="Arial"/>
                <w:sz w:val="20"/>
                <w:szCs w:val="20"/>
                <w:lang w:eastAsia="en-US"/>
              </w:rPr>
              <w:t xml:space="preserve">Possibilità di utilizzare </w:t>
            </w:r>
            <w:r w:rsidRPr="008812E8">
              <w:rPr>
                <w:rFonts w:ascii="Arial" w:eastAsia="Calibri" w:hAnsi="Arial" w:cs="Arial"/>
                <w:b/>
                <w:sz w:val="20"/>
                <w:szCs w:val="20"/>
                <w:lang w:eastAsia="en-US"/>
              </w:rPr>
              <w:t>strutture sanitarie convenzionate</w:t>
            </w:r>
            <w:r w:rsidRPr="008812E8">
              <w:rPr>
                <w:rFonts w:ascii="Arial" w:eastAsia="Calibri" w:hAnsi="Arial" w:cs="Arial"/>
                <w:sz w:val="20"/>
                <w:szCs w:val="20"/>
                <w:lang w:eastAsia="en-US"/>
              </w:rPr>
              <w:t xml:space="preserve"> con la Società ottenendo il pagamento diretto (senza anticipo da parte dell’assicurato) con applicazione di una </w:t>
            </w:r>
            <w:r w:rsidRPr="008812E8">
              <w:rPr>
                <w:rFonts w:ascii="Arial" w:eastAsia="Calibri" w:hAnsi="Arial" w:cs="Arial"/>
                <w:b/>
                <w:sz w:val="20"/>
                <w:szCs w:val="20"/>
                <w:lang w:eastAsia="en-US"/>
              </w:rPr>
              <w:t>franchigia di € 20,00</w:t>
            </w:r>
            <w:r w:rsidRPr="008812E8">
              <w:rPr>
                <w:rFonts w:ascii="Arial" w:eastAsia="Calibri" w:hAnsi="Arial" w:cs="Arial"/>
                <w:sz w:val="20"/>
                <w:szCs w:val="20"/>
                <w:lang w:eastAsia="en-US"/>
              </w:rPr>
              <w:t xml:space="preserve"> per accertamento</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DD50F3" w:rsidP="008812E8">
            <w:pPr>
              <w:numPr>
                <w:ilvl w:val="0"/>
                <w:numId w:val="39"/>
              </w:numPr>
              <w:spacing w:before="60" w:after="60"/>
              <w:ind w:left="320"/>
              <w:rPr>
                <w:rFonts w:ascii="Arial" w:eastAsia="Calibri" w:hAnsi="Arial" w:cs="Arial"/>
                <w:b/>
                <w:bCs/>
                <w:sz w:val="22"/>
                <w:szCs w:val="22"/>
                <w:lang w:eastAsia="en-US"/>
              </w:rPr>
            </w:pPr>
            <w:r w:rsidRPr="008812E8">
              <w:rPr>
                <w:rFonts w:ascii="Arial" w:hAnsi="Arial" w:cs="Arial"/>
                <w:sz w:val="22"/>
                <w:szCs w:val="22"/>
              </w:rPr>
              <w:t xml:space="preserve">Riduzione </w:t>
            </w:r>
            <w:r w:rsidR="008F4F21" w:rsidRPr="008812E8">
              <w:rPr>
                <w:rFonts w:ascii="Arial" w:hAnsi="Arial" w:cs="Arial"/>
                <w:sz w:val="22"/>
                <w:szCs w:val="22"/>
              </w:rPr>
              <w:t>della franchigia da € 30 a € 10 per accertamento</w:t>
            </w:r>
            <w:r w:rsidRPr="008812E8">
              <w:rPr>
                <w:rFonts w:ascii="Arial" w:hAnsi="Arial" w:cs="Arial"/>
                <w:sz w:val="22"/>
                <w:szCs w:val="22"/>
              </w:rPr>
              <w:t xml:space="preserve">, </w:t>
            </w:r>
            <w:r w:rsidR="008F4F21" w:rsidRPr="008812E8">
              <w:rPr>
                <w:rFonts w:ascii="Arial" w:hAnsi="Arial" w:cs="Arial"/>
                <w:b/>
                <w:sz w:val="22"/>
                <w:szCs w:val="22"/>
              </w:rPr>
              <w:t xml:space="preserve">2 </w:t>
            </w:r>
            <w:r w:rsidRPr="008812E8">
              <w:rPr>
                <w:rFonts w:ascii="Arial" w:hAnsi="Arial" w:cs="Arial"/>
                <w:b/>
                <w:bCs/>
                <w:sz w:val="22"/>
                <w:szCs w:val="22"/>
              </w:rPr>
              <w:t>punti</w:t>
            </w:r>
          </w:p>
          <w:p w:rsidR="00DD50F3" w:rsidRPr="008812E8" w:rsidRDefault="00DD50F3" w:rsidP="008812E8">
            <w:pPr>
              <w:spacing w:before="60" w:after="60"/>
              <w:ind w:left="320"/>
              <w:rPr>
                <w:rFonts w:ascii="Arial" w:eastAsia="Calibri" w:hAnsi="Arial" w:cs="Arial"/>
                <w:b/>
                <w:bCs/>
                <w:sz w:val="22"/>
                <w:szCs w:val="22"/>
                <w:lang w:eastAsia="en-US"/>
              </w:rPr>
            </w:pPr>
          </w:p>
          <w:p w:rsidR="00DD50F3" w:rsidRPr="008812E8" w:rsidRDefault="008F4F21" w:rsidP="008812E8">
            <w:pPr>
              <w:numPr>
                <w:ilvl w:val="0"/>
                <w:numId w:val="39"/>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Eliminazione della franchigia</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5</w:t>
            </w:r>
            <w:r w:rsidR="00DD50F3"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720"/>
              <w:rPr>
                <w:rFonts w:ascii="Arial" w:eastAsia="Calibri" w:hAnsi="Arial" w:cs="Arial"/>
                <w:sz w:val="22"/>
                <w:szCs w:val="22"/>
                <w:lang w:eastAsia="en-US"/>
              </w:rPr>
            </w:pPr>
          </w:p>
          <w:p w:rsidR="00DD50F3" w:rsidRPr="008812E8" w:rsidRDefault="00DD50F3" w:rsidP="008812E8">
            <w:pPr>
              <w:numPr>
                <w:ilvl w:val="0"/>
                <w:numId w:val="39"/>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bCs/>
                <w:sz w:val="22"/>
                <w:szCs w:val="22"/>
                <w:lang w:eastAsia="en-US"/>
              </w:rPr>
              <w:t>0 punti</w:t>
            </w:r>
          </w:p>
        </w:tc>
      </w:tr>
      <w:tr w:rsidR="00DD50F3" w:rsidRPr="008812E8" w:rsidTr="008812E8">
        <w:trPr>
          <w:trHeight w:val="1351"/>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sz w:val="22"/>
                <w:szCs w:val="22"/>
              </w:rPr>
              <w:t>4</w:t>
            </w:r>
          </w:p>
        </w:tc>
        <w:tc>
          <w:tcPr>
            <w:tcW w:w="3867" w:type="dxa"/>
            <w:tcBorders>
              <w:top w:val="single" w:sz="4" w:space="0" w:color="auto"/>
              <w:left w:val="single" w:sz="4" w:space="0" w:color="auto"/>
              <w:bottom w:val="single" w:sz="4" w:space="0" w:color="auto"/>
              <w:right w:val="single" w:sz="4" w:space="0" w:color="auto"/>
            </w:tcBorders>
            <w:vAlign w:val="center"/>
            <w:hideMark/>
          </w:tcPr>
          <w:p w:rsidR="008812E8" w:rsidRDefault="008812E8" w:rsidP="008812E8">
            <w:pPr>
              <w:autoSpaceDE w:val="0"/>
              <w:autoSpaceDN w:val="0"/>
              <w:adjustRightInd w:val="0"/>
              <w:spacing w:before="60" w:after="60"/>
              <w:rPr>
                <w:rFonts w:ascii="Arial" w:hAnsi="Arial" w:cs="Arial"/>
                <w:b/>
                <w:bCs/>
                <w:color w:val="000000"/>
                <w:sz w:val="22"/>
                <w:szCs w:val="22"/>
                <w:u w:val="single"/>
              </w:rPr>
            </w:pPr>
          </w:p>
          <w:p w:rsidR="008F4F21" w:rsidRPr="008812E8" w:rsidRDefault="008F4F21"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VISITE SPECIALISTICHE – ACCERTAMENTI DIAGNOSTICI</w:t>
            </w:r>
          </w:p>
          <w:p w:rsidR="008F4F21" w:rsidRPr="008812E8" w:rsidRDefault="008F4F21"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Art. 4.3</w:t>
            </w:r>
          </w:p>
          <w:p w:rsidR="00DD50F3" w:rsidRPr="008812E8" w:rsidRDefault="008F4F21" w:rsidP="008812E8">
            <w:pPr>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Aumento massimale</w:t>
            </w:r>
          </w:p>
          <w:p w:rsidR="008F4F21" w:rsidRPr="008812E8" w:rsidRDefault="008F4F21" w:rsidP="008812E8">
            <w:pPr>
              <w:spacing w:before="60" w:after="60"/>
              <w:rPr>
                <w:rFonts w:ascii="Arial" w:eastAsia="Calibri" w:hAnsi="Arial" w:cs="Arial"/>
                <w:sz w:val="20"/>
                <w:szCs w:val="20"/>
                <w:lang w:eastAsia="en-US"/>
              </w:rPr>
            </w:pPr>
            <w:r w:rsidRPr="008812E8">
              <w:rPr>
                <w:rFonts w:ascii="Arial" w:eastAsia="Calibri" w:hAnsi="Arial" w:cs="Arial"/>
                <w:sz w:val="20"/>
                <w:szCs w:val="20"/>
                <w:lang w:eastAsia="en-US"/>
              </w:rPr>
              <w:t>Massimale annuo assicurato € 5.000,00 per assicurato</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DD50F3" w:rsidP="008812E8">
            <w:pPr>
              <w:numPr>
                <w:ilvl w:val="0"/>
                <w:numId w:val="39"/>
              </w:numPr>
              <w:spacing w:before="60" w:after="60"/>
              <w:ind w:left="320"/>
              <w:rPr>
                <w:rFonts w:ascii="Arial" w:eastAsia="Calibri" w:hAnsi="Arial" w:cs="Arial"/>
                <w:b/>
                <w:bCs/>
                <w:sz w:val="22"/>
                <w:szCs w:val="22"/>
                <w:lang w:eastAsia="en-US"/>
              </w:rPr>
            </w:pPr>
            <w:r w:rsidRPr="008812E8">
              <w:rPr>
                <w:rFonts w:ascii="Arial" w:hAnsi="Arial" w:cs="Arial"/>
                <w:sz w:val="22"/>
                <w:szCs w:val="22"/>
              </w:rPr>
              <w:t>Aumento del massimale da €</w:t>
            </w:r>
            <w:r w:rsidR="00D75FDC" w:rsidRPr="008812E8">
              <w:rPr>
                <w:rFonts w:ascii="Arial" w:hAnsi="Arial" w:cs="Arial"/>
                <w:sz w:val="22"/>
                <w:szCs w:val="22"/>
              </w:rPr>
              <w:t xml:space="preserve"> 5.000 a € 10.000</w:t>
            </w:r>
            <w:r w:rsidRPr="008812E8">
              <w:rPr>
                <w:rFonts w:ascii="Arial" w:hAnsi="Arial" w:cs="Arial"/>
                <w:sz w:val="22"/>
                <w:szCs w:val="22"/>
              </w:rPr>
              <w:t xml:space="preserve"> per assicurato, </w:t>
            </w:r>
            <w:r w:rsidR="00D75FDC" w:rsidRPr="008812E8">
              <w:rPr>
                <w:rFonts w:ascii="Arial" w:hAnsi="Arial" w:cs="Arial"/>
                <w:b/>
                <w:sz w:val="22"/>
                <w:szCs w:val="22"/>
              </w:rPr>
              <w:t xml:space="preserve">2 </w:t>
            </w:r>
            <w:r w:rsidRPr="008812E8">
              <w:rPr>
                <w:rFonts w:ascii="Arial" w:hAnsi="Arial" w:cs="Arial"/>
                <w:b/>
                <w:bCs/>
                <w:sz w:val="22"/>
                <w:szCs w:val="22"/>
              </w:rPr>
              <w:t>punti</w:t>
            </w:r>
          </w:p>
          <w:p w:rsidR="00DD50F3" w:rsidRPr="008812E8" w:rsidRDefault="00DD50F3" w:rsidP="008812E8">
            <w:pPr>
              <w:spacing w:before="60" w:after="60"/>
              <w:ind w:left="320"/>
              <w:rPr>
                <w:rFonts w:ascii="Arial" w:eastAsia="Calibri" w:hAnsi="Arial" w:cs="Arial"/>
                <w:b/>
                <w:bCs/>
                <w:sz w:val="22"/>
                <w:szCs w:val="22"/>
                <w:lang w:eastAsia="en-US"/>
              </w:rPr>
            </w:pPr>
          </w:p>
          <w:p w:rsidR="00DD50F3" w:rsidRPr="008812E8" w:rsidRDefault="00DD50F3" w:rsidP="008812E8">
            <w:pPr>
              <w:numPr>
                <w:ilvl w:val="0"/>
                <w:numId w:val="39"/>
              </w:numPr>
              <w:spacing w:before="60" w:after="60"/>
              <w:ind w:left="320"/>
              <w:rPr>
                <w:rFonts w:ascii="Arial" w:eastAsia="Calibri" w:hAnsi="Arial" w:cs="Arial"/>
                <w:b/>
                <w:bCs/>
                <w:sz w:val="22"/>
                <w:szCs w:val="22"/>
                <w:lang w:eastAsia="en-US"/>
              </w:rPr>
            </w:pPr>
            <w:r w:rsidRPr="008812E8">
              <w:rPr>
                <w:rFonts w:ascii="Arial" w:eastAsia="Calibri" w:hAnsi="Arial" w:cs="Arial"/>
                <w:sz w:val="22"/>
                <w:szCs w:val="22"/>
                <w:lang w:eastAsia="en-US"/>
              </w:rPr>
              <w:t>Aumento del massimale da €</w:t>
            </w:r>
            <w:r w:rsidR="00D75FDC" w:rsidRPr="008812E8">
              <w:rPr>
                <w:rFonts w:ascii="Arial" w:eastAsia="Calibri" w:hAnsi="Arial" w:cs="Arial"/>
                <w:sz w:val="22"/>
                <w:szCs w:val="22"/>
                <w:lang w:eastAsia="en-US"/>
              </w:rPr>
              <w:t xml:space="preserve"> 5.000 a € 50.000 </w:t>
            </w:r>
            <w:r w:rsidRPr="008812E8">
              <w:rPr>
                <w:rFonts w:ascii="Arial" w:eastAsia="Calibri" w:hAnsi="Arial" w:cs="Arial"/>
                <w:sz w:val="22"/>
                <w:szCs w:val="22"/>
                <w:lang w:eastAsia="en-US"/>
              </w:rPr>
              <w:t xml:space="preserve">per assicurato, </w:t>
            </w:r>
            <w:r w:rsidR="00D75FDC" w:rsidRPr="008812E8">
              <w:rPr>
                <w:rFonts w:ascii="Arial" w:eastAsia="Calibri" w:hAnsi="Arial" w:cs="Arial"/>
                <w:b/>
                <w:sz w:val="22"/>
                <w:szCs w:val="22"/>
                <w:lang w:eastAsia="en-US"/>
              </w:rPr>
              <w:t>5</w:t>
            </w:r>
            <w:r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720"/>
              <w:rPr>
                <w:rFonts w:ascii="Arial" w:eastAsia="Calibri" w:hAnsi="Arial" w:cs="Arial"/>
                <w:b/>
                <w:bCs/>
                <w:sz w:val="22"/>
                <w:szCs w:val="22"/>
                <w:lang w:eastAsia="en-US"/>
              </w:rPr>
            </w:pPr>
          </w:p>
          <w:p w:rsidR="00DD50F3" w:rsidRPr="008812E8" w:rsidRDefault="00DD50F3" w:rsidP="008812E8">
            <w:pPr>
              <w:numPr>
                <w:ilvl w:val="0"/>
                <w:numId w:val="39"/>
              </w:numPr>
              <w:spacing w:before="60" w:after="60"/>
              <w:ind w:left="317" w:hanging="357"/>
              <w:rPr>
                <w:rFonts w:ascii="Arial" w:eastAsia="Calibri" w:hAnsi="Arial" w:cs="Arial"/>
                <w:b/>
                <w:bCs/>
                <w:sz w:val="22"/>
                <w:szCs w:val="22"/>
                <w:lang w:eastAsia="en-US"/>
              </w:rPr>
            </w:pPr>
            <w:r w:rsidRPr="008812E8">
              <w:rPr>
                <w:rFonts w:ascii="Arial" w:eastAsia="Calibri" w:hAnsi="Arial" w:cs="Arial"/>
                <w:sz w:val="22"/>
                <w:szCs w:val="22"/>
                <w:lang w:eastAsia="en-US"/>
              </w:rPr>
              <w:t>Nessuna miglioria offerta,</w:t>
            </w:r>
            <w:r w:rsidRPr="008812E8">
              <w:rPr>
                <w:rFonts w:ascii="Arial" w:eastAsia="Calibri" w:hAnsi="Arial" w:cs="Arial"/>
                <w:b/>
                <w:bCs/>
                <w:sz w:val="22"/>
                <w:szCs w:val="22"/>
                <w:lang w:eastAsia="en-US"/>
              </w:rPr>
              <w:t xml:space="preserve"> 0 punti</w:t>
            </w:r>
          </w:p>
        </w:tc>
      </w:tr>
      <w:tr w:rsidR="00DD50F3" w:rsidRPr="008812E8" w:rsidTr="008812E8">
        <w:trPr>
          <w:trHeight w:val="2311"/>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sz w:val="22"/>
                <w:szCs w:val="22"/>
              </w:rPr>
              <w:t>5</w:t>
            </w:r>
          </w:p>
        </w:tc>
        <w:tc>
          <w:tcPr>
            <w:tcW w:w="3867" w:type="dxa"/>
            <w:tcBorders>
              <w:top w:val="single" w:sz="4" w:space="0" w:color="auto"/>
              <w:left w:val="single" w:sz="4" w:space="0" w:color="auto"/>
              <w:bottom w:val="single" w:sz="4" w:space="0" w:color="auto"/>
              <w:right w:val="single" w:sz="4" w:space="0" w:color="auto"/>
            </w:tcBorders>
            <w:vAlign w:val="center"/>
            <w:hideMark/>
          </w:tcPr>
          <w:p w:rsidR="00D75FDC" w:rsidRPr="008812E8" w:rsidRDefault="00D75FDC" w:rsidP="008812E8">
            <w:pPr>
              <w:spacing w:before="60" w:after="60"/>
              <w:rPr>
                <w:rFonts w:ascii="Arial" w:hAnsi="Arial" w:cs="Arial"/>
                <w:b/>
                <w:bCs/>
                <w:sz w:val="22"/>
                <w:szCs w:val="22"/>
                <w:u w:val="single"/>
              </w:rPr>
            </w:pPr>
            <w:r w:rsidRPr="008812E8">
              <w:rPr>
                <w:rFonts w:ascii="Arial" w:hAnsi="Arial" w:cs="Arial"/>
                <w:b/>
                <w:bCs/>
                <w:sz w:val="22"/>
                <w:szCs w:val="22"/>
                <w:u w:val="single"/>
              </w:rPr>
              <w:t>MEDICINALI</w:t>
            </w:r>
          </w:p>
          <w:p w:rsidR="00D75FDC" w:rsidRPr="008812E8" w:rsidRDefault="00D75FDC" w:rsidP="008812E8">
            <w:pPr>
              <w:spacing w:before="60" w:after="60"/>
              <w:rPr>
                <w:rFonts w:ascii="Arial" w:hAnsi="Arial" w:cs="Arial"/>
                <w:b/>
                <w:bCs/>
                <w:sz w:val="22"/>
                <w:szCs w:val="22"/>
                <w:u w:val="single"/>
              </w:rPr>
            </w:pPr>
            <w:r w:rsidRPr="008812E8">
              <w:rPr>
                <w:rFonts w:ascii="Arial" w:hAnsi="Arial" w:cs="Arial"/>
                <w:b/>
                <w:bCs/>
                <w:sz w:val="22"/>
                <w:szCs w:val="22"/>
                <w:u w:val="single"/>
              </w:rPr>
              <w:t>Art. 4.4</w:t>
            </w:r>
          </w:p>
          <w:p w:rsidR="00DD50F3" w:rsidRPr="008812E8" w:rsidRDefault="00D75FDC" w:rsidP="008812E8">
            <w:pPr>
              <w:spacing w:before="60" w:after="60"/>
              <w:rPr>
                <w:rFonts w:ascii="Arial" w:hAnsi="Arial" w:cs="Arial"/>
                <w:b/>
                <w:bCs/>
                <w:sz w:val="22"/>
                <w:szCs w:val="22"/>
                <w:u w:val="single"/>
              </w:rPr>
            </w:pPr>
            <w:r w:rsidRPr="008812E8">
              <w:rPr>
                <w:rFonts w:ascii="Arial" w:hAnsi="Arial" w:cs="Arial"/>
                <w:b/>
                <w:bCs/>
                <w:sz w:val="22"/>
                <w:szCs w:val="22"/>
                <w:u w:val="single"/>
              </w:rPr>
              <w:t>Aumento massimale</w:t>
            </w:r>
          </w:p>
          <w:p w:rsidR="00D75FDC" w:rsidRPr="008812E8" w:rsidRDefault="00D75FDC" w:rsidP="008812E8">
            <w:pPr>
              <w:spacing w:before="60" w:after="60"/>
              <w:rPr>
                <w:rFonts w:ascii="Arial" w:eastAsia="Calibri" w:hAnsi="Arial" w:cs="Arial"/>
                <w:sz w:val="20"/>
                <w:szCs w:val="20"/>
                <w:lang w:eastAsia="en-US"/>
              </w:rPr>
            </w:pPr>
            <w:r w:rsidRPr="008812E8">
              <w:rPr>
                <w:rFonts w:ascii="Arial" w:eastAsia="Calibri" w:hAnsi="Arial" w:cs="Arial"/>
                <w:sz w:val="20"/>
                <w:szCs w:val="20"/>
                <w:lang w:eastAsia="en-US"/>
              </w:rPr>
              <w:t xml:space="preserve">Rimborso delle spese sostenute per l’acquisto di medicinali dietro prescrizione medica per un </w:t>
            </w:r>
            <w:r w:rsidRPr="008812E8">
              <w:rPr>
                <w:rFonts w:ascii="Arial" w:eastAsia="Calibri" w:hAnsi="Arial" w:cs="Arial"/>
                <w:b/>
                <w:sz w:val="20"/>
                <w:szCs w:val="20"/>
                <w:lang w:eastAsia="en-US"/>
              </w:rPr>
              <w:t>massimo di € 100,00 annui</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D75FDC" w:rsidP="008812E8">
            <w:pPr>
              <w:numPr>
                <w:ilvl w:val="0"/>
                <w:numId w:val="39"/>
              </w:numPr>
              <w:spacing w:before="60" w:after="60"/>
              <w:ind w:left="320"/>
              <w:rPr>
                <w:rFonts w:ascii="Arial" w:eastAsia="Calibri" w:hAnsi="Arial" w:cs="Arial"/>
                <w:b/>
                <w:bCs/>
                <w:sz w:val="22"/>
                <w:szCs w:val="22"/>
                <w:lang w:eastAsia="en-US"/>
              </w:rPr>
            </w:pPr>
            <w:r w:rsidRPr="008812E8">
              <w:rPr>
                <w:rFonts w:ascii="Arial" w:hAnsi="Arial" w:cs="Arial"/>
                <w:sz w:val="22"/>
                <w:szCs w:val="22"/>
              </w:rPr>
              <w:t>Aumento del massimale da € 100 a € 120</w:t>
            </w:r>
            <w:r w:rsidR="00DD50F3" w:rsidRPr="008812E8">
              <w:rPr>
                <w:rFonts w:ascii="Arial" w:hAnsi="Arial" w:cs="Arial"/>
                <w:sz w:val="22"/>
                <w:szCs w:val="22"/>
              </w:rPr>
              <w:t xml:space="preserve">, </w:t>
            </w:r>
            <w:r w:rsidRPr="008812E8">
              <w:rPr>
                <w:rFonts w:ascii="Arial" w:hAnsi="Arial" w:cs="Arial"/>
                <w:b/>
                <w:sz w:val="22"/>
                <w:szCs w:val="22"/>
              </w:rPr>
              <w:t>1</w:t>
            </w:r>
            <w:r w:rsidR="00DD50F3" w:rsidRPr="008812E8">
              <w:rPr>
                <w:rFonts w:ascii="Arial" w:hAnsi="Arial" w:cs="Arial"/>
                <w:b/>
                <w:bCs/>
                <w:sz w:val="22"/>
                <w:szCs w:val="22"/>
              </w:rPr>
              <w:t xml:space="preserve"> punt</w:t>
            </w:r>
            <w:r w:rsidRPr="008812E8">
              <w:rPr>
                <w:rFonts w:ascii="Arial" w:hAnsi="Arial" w:cs="Arial"/>
                <w:b/>
                <w:bCs/>
                <w:sz w:val="22"/>
                <w:szCs w:val="22"/>
              </w:rPr>
              <w:t>o</w:t>
            </w:r>
          </w:p>
          <w:p w:rsidR="00DD50F3" w:rsidRPr="008812E8" w:rsidRDefault="00DD50F3" w:rsidP="008812E8">
            <w:pPr>
              <w:spacing w:before="60" w:after="60"/>
              <w:rPr>
                <w:rFonts w:ascii="Arial" w:hAnsi="Arial" w:cs="Arial"/>
                <w:b/>
                <w:bCs/>
                <w:sz w:val="22"/>
                <w:szCs w:val="22"/>
              </w:rPr>
            </w:pPr>
          </w:p>
          <w:p w:rsidR="00DD50F3" w:rsidRPr="008812E8" w:rsidRDefault="00D75FDC" w:rsidP="008812E8">
            <w:pPr>
              <w:numPr>
                <w:ilvl w:val="0"/>
                <w:numId w:val="39"/>
              </w:numPr>
              <w:spacing w:before="60" w:after="60"/>
              <w:ind w:left="320"/>
              <w:rPr>
                <w:rFonts w:ascii="Arial" w:eastAsia="Calibri" w:hAnsi="Arial" w:cs="Arial"/>
                <w:b/>
                <w:bCs/>
                <w:sz w:val="22"/>
                <w:szCs w:val="22"/>
                <w:lang w:eastAsia="en-US"/>
              </w:rPr>
            </w:pPr>
            <w:r w:rsidRPr="008812E8">
              <w:rPr>
                <w:rFonts w:ascii="Arial" w:eastAsia="Calibri" w:hAnsi="Arial" w:cs="Arial"/>
                <w:sz w:val="22"/>
                <w:szCs w:val="22"/>
                <w:lang w:eastAsia="en-US"/>
              </w:rPr>
              <w:t>Aumento del massimale da € 100 a € 150</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3</w:t>
            </w:r>
            <w:r w:rsidR="00DD50F3"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720"/>
              <w:rPr>
                <w:rFonts w:ascii="Arial" w:eastAsia="Calibri" w:hAnsi="Arial" w:cs="Arial"/>
                <w:b/>
                <w:bCs/>
                <w:sz w:val="22"/>
                <w:szCs w:val="22"/>
                <w:lang w:eastAsia="en-US"/>
              </w:rPr>
            </w:pPr>
          </w:p>
          <w:p w:rsidR="00DD50F3" w:rsidRPr="008812E8" w:rsidRDefault="00DD50F3" w:rsidP="008812E8">
            <w:pPr>
              <w:numPr>
                <w:ilvl w:val="0"/>
                <w:numId w:val="39"/>
              </w:numPr>
              <w:spacing w:before="60" w:after="60"/>
              <w:ind w:left="320"/>
              <w:rPr>
                <w:rFonts w:ascii="Arial" w:eastAsia="Calibri" w:hAnsi="Arial" w:cs="Arial"/>
                <w:b/>
                <w:bCs/>
                <w:sz w:val="22"/>
                <w:szCs w:val="22"/>
                <w:lang w:eastAsia="en-US"/>
              </w:rPr>
            </w:pPr>
            <w:r w:rsidRPr="008812E8">
              <w:rPr>
                <w:rFonts w:ascii="Arial" w:eastAsia="Calibri" w:hAnsi="Arial" w:cs="Arial"/>
                <w:sz w:val="22"/>
                <w:szCs w:val="22"/>
                <w:lang w:eastAsia="en-US"/>
              </w:rPr>
              <w:t>Nessuna miglioria offerta,</w:t>
            </w:r>
            <w:r w:rsidRPr="008812E8">
              <w:rPr>
                <w:rFonts w:ascii="Arial" w:eastAsia="Calibri" w:hAnsi="Arial" w:cs="Arial"/>
                <w:b/>
                <w:bCs/>
                <w:sz w:val="22"/>
                <w:szCs w:val="22"/>
                <w:lang w:eastAsia="en-US"/>
              </w:rPr>
              <w:t xml:space="preserve"> 0 punti</w:t>
            </w:r>
          </w:p>
        </w:tc>
      </w:tr>
      <w:tr w:rsidR="00DD50F3" w:rsidRPr="008812E8" w:rsidTr="008812E8">
        <w:trPr>
          <w:trHeight w:val="2529"/>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sz w:val="22"/>
                <w:szCs w:val="22"/>
              </w:rPr>
              <w:lastRenderedPageBreak/>
              <w:t>6</w:t>
            </w:r>
          </w:p>
        </w:tc>
        <w:tc>
          <w:tcPr>
            <w:tcW w:w="3867" w:type="dxa"/>
            <w:tcBorders>
              <w:top w:val="single" w:sz="4" w:space="0" w:color="auto"/>
              <w:left w:val="single" w:sz="4" w:space="0" w:color="auto"/>
              <w:bottom w:val="single" w:sz="4" w:space="0" w:color="auto"/>
              <w:right w:val="single" w:sz="4" w:space="0" w:color="auto"/>
            </w:tcBorders>
            <w:vAlign w:val="center"/>
            <w:hideMark/>
          </w:tcPr>
          <w:p w:rsidR="00D75FDC" w:rsidRPr="008812E8" w:rsidRDefault="00D75FDC" w:rsidP="008812E8">
            <w:pPr>
              <w:spacing w:before="60" w:after="60"/>
              <w:rPr>
                <w:rFonts w:ascii="Arial" w:hAnsi="Arial" w:cs="Arial"/>
                <w:b/>
                <w:bCs/>
                <w:sz w:val="22"/>
                <w:szCs w:val="22"/>
                <w:u w:val="single"/>
              </w:rPr>
            </w:pPr>
            <w:r w:rsidRPr="008812E8">
              <w:rPr>
                <w:rFonts w:ascii="Arial" w:hAnsi="Arial" w:cs="Arial"/>
                <w:b/>
                <w:bCs/>
                <w:sz w:val="22"/>
                <w:szCs w:val="22"/>
                <w:u w:val="single"/>
              </w:rPr>
              <w:t>TRATTAMENTI FISIOTERAPICI RIABILITATIVI A SEGUITO DI MALATTIA O INFORTUNIO</w:t>
            </w:r>
          </w:p>
          <w:p w:rsidR="00D75FDC" w:rsidRPr="008812E8" w:rsidRDefault="00D75FDC" w:rsidP="008812E8">
            <w:pPr>
              <w:spacing w:before="60" w:after="60"/>
              <w:rPr>
                <w:rFonts w:ascii="Arial" w:hAnsi="Arial" w:cs="Arial"/>
                <w:b/>
                <w:bCs/>
                <w:sz w:val="22"/>
                <w:szCs w:val="22"/>
                <w:u w:val="single"/>
              </w:rPr>
            </w:pPr>
            <w:r w:rsidRPr="008812E8">
              <w:rPr>
                <w:rFonts w:ascii="Arial" w:hAnsi="Arial" w:cs="Arial"/>
                <w:b/>
                <w:bCs/>
                <w:sz w:val="22"/>
                <w:szCs w:val="22"/>
                <w:u w:val="single"/>
              </w:rPr>
              <w:t>Art. 4.5</w:t>
            </w:r>
          </w:p>
          <w:p w:rsidR="00DD50F3" w:rsidRPr="008812E8" w:rsidRDefault="00D75FDC" w:rsidP="008812E8">
            <w:pPr>
              <w:spacing w:before="60" w:after="60"/>
              <w:rPr>
                <w:rFonts w:ascii="Arial" w:hAnsi="Arial" w:cs="Arial"/>
                <w:b/>
                <w:bCs/>
                <w:sz w:val="22"/>
                <w:szCs w:val="22"/>
                <w:u w:val="single"/>
              </w:rPr>
            </w:pPr>
            <w:r w:rsidRPr="008812E8">
              <w:rPr>
                <w:rFonts w:ascii="Arial" w:hAnsi="Arial" w:cs="Arial"/>
                <w:b/>
                <w:bCs/>
                <w:sz w:val="22"/>
                <w:szCs w:val="22"/>
                <w:u w:val="single"/>
              </w:rPr>
              <w:t>Aumento massimale</w:t>
            </w:r>
          </w:p>
          <w:p w:rsidR="00D75FDC" w:rsidRPr="008812E8" w:rsidRDefault="00D75FDC" w:rsidP="008812E8">
            <w:pPr>
              <w:spacing w:before="60" w:after="60"/>
              <w:rPr>
                <w:rFonts w:ascii="Arial" w:eastAsia="Calibri" w:hAnsi="Arial" w:cs="Arial"/>
                <w:sz w:val="20"/>
                <w:szCs w:val="20"/>
                <w:lang w:eastAsia="en-US"/>
              </w:rPr>
            </w:pPr>
            <w:r w:rsidRPr="008812E8">
              <w:rPr>
                <w:rFonts w:ascii="Arial" w:eastAsia="Calibri" w:hAnsi="Arial" w:cs="Arial"/>
                <w:sz w:val="20"/>
                <w:szCs w:val="20"/>
                <w:lang w:eastAsia="en-US"/>
              </w:rPr>
              <w:t>Massimale annuo assicurato: € 500,00 per assicurato</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D75FDC" w:rsidP="008812E8">
            <w:pPr>
              <w:numPr>
                <w:ilvl w:val="0"/>
                <w:numId w:val="39"/>
              </w:numPr>
              <w:spacing w:before="60" w:after="60"/>
              <w:ind w:left="320"/>
              <w:rPr>
                <w:rFonts w:ascii="Arial" w:eastAsia="Calibri" w:hAnsi="Arial" w:cs="Arial"/>
                <w:b/>
                <w:bCs/>
                <w:sz w:val="22"/>
                <w:szCs w:val="22"/>
                <w:lang w:eastAsia="en-US"/>
              </w:rPr>
            </w:pPr>
            <w:r w:rsidRPr="008812E8">
              <w:rPr>
                <w:rFonts w:ascii="Arial" w:hAnsi="Arial" w:cs="Arial"/>
                <w:sz w:val="22"/>
                <w:szCs w:val="22"/>
              </w:rPr>
              <w:t>Aumento del massimale da € 500 a € 550 per assicurato</w:t>
            </w:r>
            <w:r w:rsidR="00DD50F3" w:rsidRPr="008812E8">
              <w:rPr>
                <w:rFonts w:ascii="Arial" w:hAnsi="Arial" w:cs="Arial"/>
                <w:sz w:val="22"/>
                <w:szCs w:val="22"/>
              </w:rPr>
              <w:t xml:space="preserve">, </w:t>
            </w:r>
            <w:r w:rsidRPr="008812E8">
              <w:rPr>
                <w:rFonts w:ascii="Arial" w:hAnsi="Arial" w:cs="Arial"/>
                <w:b/>
                <w:sz w:val="22"/>
                <w:szCs w:val="22"/>
              </w:rPr>
              <w:t>2</w:t>
            </w:r>
            <w:r w:rsidR="00DD50F3" w:rsidRPr="008812E8">
              <w:rPr>
                <w:rFonts w:ascii="Arial" w:hAnsi="Arial" w:cs="Arial"/>
                <w:b/>
                <w:bCs/>
                <w:sz w:val="22"/>
                <w:szCs w:val="22"/>
              </w:rPr>
              <w:t xml:space="preserve"> punti</w:t>
            </w:r>
          </w:p>
          <w:p w:rsidR="00DD50F3" w:rsidRPr="008812E8" w:rsidRDefault="00DD50F3" w:rsidP="008812E8">
            <w:pPr>
              <w:spacing w:before="60" w:after="60"/>
              <w:rPr>
                <w:rFonts w:ascii="Arial" w:hAnsi="Arial" w:cs="Arial"/>
                <w:b/>
                <w:bCs/>
                <w:sz w:val="22"/>
                <w:szCs w:val="22"/>
              </w:rPr>
            </w:pPr>
          </w:p>
          <w:p w:rsidR="00DD50F3" w:rsidRPr="008812E8" w:rsidRDefault="00D75FDC" w:rsidP="008812E8">
            <w:pPr>
              <w:numPr>
                <w:ilvl w:val="0"/>
                <w:numId w:val="39"/>
              </w:numPr>
              <w:spacing w:before="60" w:after="60"/>
              <w:ind w:left="320"/>
              <w:rPr>
                <w:rFonts w:ascii="Arial" w:eastAsia="Calibri" w:hAnsi="Arial" w:cs="Arial"/>
                <w:b/>
                <w:bCs/>
                <w:sz w:val="22"/>
                <w:szCs w:val="22"/>
                <w:lang w:eastAsia="en-US"/>
              </w:rPr>
            </w:pPr>
            <w:r w:rsidRPr="008812E8">
              <w:rPr>
                <w:rFonts w:ascii="Arial" w:eastAsia="Calibri" w:hAnsi="Arial" w:cs="Arial"/>
                <w:sz w:val="22"/>
                <w:szCs w:val="22"/>
                <w:lang w:eastAsia="en-US"/>
              </w:rPr>
              <w:t>Aumento del massimale da € 500 a € 750 per assicurato,</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4</w:t>
            </w:r>
            <w:r w:rsidR="00DD50F3"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720"/>
              <w:rPr>
                <w:rFonts w:ascii="Arial" w:eastAsia="Calibri" w:hAnsi="Arial" w:cs="Arial"/>
                <w:b/>
                <w:bCs/>
                <w:sz w:val="22"/>
                <w:szCs w:val="22"/>
                <w:lang w:eastAsia="en-US"/>
              </w:rPr>
            </w:pPr>
          </w:p>
          <w:p w:rsidR="00DD50F3" w:rsidRPr="008812E8" w:rsidRDefault="00DD50F3" w:rsidP="008812E8">
            <w:pPr>
              <w:numPr>
                <w:ilvl w:val="0"/>
                <w:numId w:val="39"/>
              </w:numPr>
              <w:spacing w:before="60" w:after="60"/>
              <w:ind w:left="320"/>
              <w:rPr>
                <w:rFonts w:ascii="Arial" w:eastAsia="Calibri" w:hAnsi="Arial" w:cs="Arial"/>
                <w:b/>
                <w:bCs/>
                <w:sz w:val="22"/>
                <w:szCs w:val="22"/>
                <w:lang w:eastAsia="en-US"/>
              </w:rPr>
            </w:pPr>
            <w:r w:rsidRPr="008812E8">
              <w:rPr>
                <w:rFonts w:ascii="Arial" w:eastAsia="Calibri" w:hAnsi="Arial" w:cs="Arial"/>
                <w:sz w:val="22"/>
                <w:szCs w:val="22"/>
                <w:lang w:eastAsia="en-US"/>
              </w:rPr>
              <w:t>Nessuna miglioria offerta,</w:t>
            </w:r>
            <w:r w:rsidRPr="008812E8">
              <w:rPr>
                <w:rFonts w:ascii="Arial" w:eastAsia="Calibri" w:hAnsi="Arial" w:cs="Arial"/>
                <w:b/>
                <w:bCs/>
                <w:sz w:val="22"/>
                <w:szCs w:val="22"/>
                <w:lang w:eastAsia="en-US"/>
              </w:rPr>
              <w:t xml:space="preserve"> 0 punti</w:t>
            </w:r>
          </w:p>
        </w:tc>
      </w:tr>
      <w:tr w:rsidR="00DD50F3" w:rsidRPr="008812E8" w:rsidTr="008812E8">
        <w:trPr>
          <w:trHeight w:val="1526"/>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DD50F3" w:rsidP="008812E8">
            <w:pPr>
              <w:spacing w:before="60" w:after="60"/>
              <w:rPr>
                <w:rFonts w:ascii="Arial" w:hAnsi="Arial" w:cs="Arial"/>
                <w:sz w:val="22"/>
                <w:szCs w:val="22"/>
              </w:rPr>
            </w:pPr>
            <w:r w:rsidRPr="008812E8">
              <w:rPr>
                <w:rFonts w:ascii="Arial" w:hAnsi="Arial" w:cs="Arial"/>
                <w:sz w:val="22"/>
                <w:szCs w:val="22"/>
              </w:rPr>
              <w:t>7</w:t>
            </w:r>
          </w:p>
        </w:tc>
        <w:tc>
          <w:tcPr>
            <w:tcW w:w="3867" w:type="dxa"/>
            <w:tcBorders>
              <w:top w:val="single" w:sz="4" w:space="0" w:color="auto"/>
              <w:left w:val="single" w:sz="4" w:space="0" w:color="auto"/>
              <w:bottom w:val="single" w:sz="4" w:space="0" w:color="auto"/>
              <w:right w:val="single" w:sz="4" w:space="0" w:color="auto"/>
            </w:tcBorders>
            <w:vAlign w:val="center"/>
            <w:hideMark/>
          </w:tcPr>
          <w:p w:rsidR="00D75FDC" w:rsidRPr="008812E8" w:rsidRDefault="00D75FDC" w:rsidP="008812E8">
            <w:pPr>
              <w:spacing w:before="60" w:after="60"/>
              <w:rPr>
                <w:rFonts w:ascii="Arial" w:hAnsi="Arial" w:cs="Arial"/>
                <w:b/>
                <w:bCs/>
                <w:sz w:val="22"/>
                <w:szCs w:val="22"/>
                <w:u w:val="single"/>
              </w:rPr>
            </w:pPr>
            <w:r w:rsidRPr="008812E8">
              <w:rPr>
                <w:rFonts w:ascii="Arial" w:hAnsi="Arial" w:cs="Arial"/>
                <w:b/>
                <w:bCs/>
                <w:sz w:val="22"/>
                <w:szCs w:val="22"/>
                <w:u w:val="single"/>
              </w:rPr>
              <w:t>TRATTAMENTI FISIOTERAPICI RIABILITATIVI A SEGUITO DI MALATTIA O INFORTUNIO</w:t>
            </w:r>
          </w:p>
          <w:p w:rsidR="00D75FDC" w:rsidRPr="008812E8" w:rsidRDefault="00D75FDC" w:rsidP="008812E8">
            <w:pPr>
              <w:spacing w:before="60" w:after="60"/>
              <w:rPr>
                <w:rFonts w:ascii="Arial" w:hAnsi="Arial" w:cs="Arial"/>
                <w:b/>
                <w:bCs/>
                <w:sz w:val="22"/>
                <w:szCs w:val="22"/>
                <w:u w:val="single"/>
              </w:rPr>
            </w:pPr>
            <w:r w:rsidRPr="008812E8">
              <w:rPr>
                <w:rFonts w:ascii="Arial" w:hAnsi="Arial" w:cs="Arial"/>
                <w:b/>
                <w:bCs/>
                <w:sz w:val="22"/>
                <w:szCs w:val="22"/>
                <w:u w:val="single"/>
              </w:rPr>
              <w:t>Art. 4.5</w:t>
            </w:r>
          </w:p>
          <w:p w:rsidR="00DD50F3" w:rsidRPr="008812E8" w:rsidRDefault="00D75FDC" w:rsidP="008812E8">
            <w:pPr>
              <w:spacing w:before="60" w:after="60"/>
              <w:rPr>
                <w:rFonts w:ascii="Arial" w:hAnsi="Arial" w:cs="Arial"/>
                <w:b/>
                <w:bCs/>
                <w:sz w:val="22"/>
                <w:szCs w:val="22"/>
                <w:u w:val="single"/>
              </w:rPr>
            </w:pPr>
            <w:r w:rsidRPr="008812E8">
              <w:rPr>
                <w:rFonts w:ascii="Arial" w:hAnsi="Arial" w:cs="Arial"/>
                <w:b/>
                <w:bCs/>
                <w:sz w:val="22"/>
                <w:szCs w:val="22"/>
                <w:u w:val="single"/>
              </w:rPr>
              <w:t>Diminuzione del minimo dello scoperto nelle strutture non convenzionate</w:t>
            </w:r>
          </w:p>
          <w:p w:rsidR="00D75FDC" w:rsidRPr="008812E8" w:rsidRDefault="00D75FDC" w:rsidP="008812E8">
            <w:pPr>
              <w:spacing w:before="60" w:after="60"/>
              <w:rPr>
                <w:rFonts w:ascii="Arial" w:eastAsia="Calibri" w:hAnsi="Arial" w:cs="Arial"/>
                <w:sz w:val="20"/>
                <w:szCs w:val="20"/>
                <w:lang w:eastAsia="en-US"/>
              </w:rPr>
            </w:pPr>
            <w:r w:rsidRPr="008812E8">
              <w:rPr>
                <w:rFonts w:ascii="Arial" w:eastAsia="Calibri" w:hAnsi="Arial" w:cs="Arial"/>
                <w:sz w:val="20"/>
                <w:szCs w:val="20"/>
                <w:lang w:eastAsia="en-US"/>
              </w:rPr>
              <w:t xml:space="preserve">Rimborso delle spese sostenute con applicazione di scoperto 25% con il </w:t>
            </w:r>
            <w:r w:rsidRPr="008812E8">
              <w:rPr>
                <w:rFonts w:ascii="Arial" w:eastAsia="Calibri" w:hAnsi="Arial" w:cs="Arial"/>
                <w:b/>
                <w:sz w:val="20"/>
                <w:szCs w:val="20"/>
                <w:lang w:eastAsia="en-US"/>
              </w:rPr>
              <w:t>minimo di € 70,00</w:t>
            </w:r>
            <w:r w:rsidRPr="008812E8">
              <w:rPr>
                <w:rFonts w:ascii="Arial" w:eastAsia="Calibri" w:hAnsi="Arial" w:cs="Arial"/>
                <w:sz w:val="20"/>
                <w:szCs w:val="20"/>
                <w:lang w:eastAsia="en-US"/>
              </w:rPr>
              <w:t xml:space="preserve"> per ogni fattura o ciclo di cure in caso di prestazione effettuata in </w:t>
            </w:r>
            <w:r w:rsidRPr="008812E8">
              <w:rPr>
                <w:rFonts w:ascii="Arial" w:eastAsia="Calibri" w:hAnsi="Arial" w:cs="Arial"/>
                <w:b/>
                <w:sz w:val="20"/>
                <w:szCs w:val="20"/>
                <w:lang w:eastAsia="en-US"/>
              </w:rPr>
              <w:t>struttura non convenzionata</w:t>
            </w:r>
            <w:r w:rsidRPr="008812E8">
              <w:rPr>
                <w:rFonts w:ascii="Arial" w:eastAsia="Calibri" w:hAnsi="Arial" w:cs="Arial"/>
                <w:sz w:val="20"/>
                <w:szCs w:val="20"/>
                <w:lang w:eastAsia="en-US"/>
              </w:rPr>
              <w:t xml:space="preserve"> con la Società</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D75FDC"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Riduzione del minimo dello scoperto da € 70 a € 40 per ogni accertamento</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2</w:t>
            </w:r>
            <w:r w:rsidR="00DD50F3" w:rsidRPr="008812E8">
              <w:rPr>
                <w:rFonts w:ascii="Arial" w:eastAsia="Calibri" w:hAnsi="Arial" w:cs="Arial"/>
                <w:b/>
                <w:bCs/>
                <w:sz w:val="22"/>
                <w:szCs w:val="22"/>
                <w:lang w:eastAsia="en-US"/>
              </w:rPr>
              <w:t xml:space="preserve"> punti</w:t>
            </w:r>
          </w:p>
          <w:p w:rsidR="00DD50F3" w:rsidRPr="008812E8" w:rsidRDefault="00DD50F3" w:rsidP="008812E8">
            <w:pPr>
              <w:spacing w:before="60" w:after="60"/>
              <w:rPr>
                <w:rFonts w:ascii="Arial" w:hAnsi="Arial" w:cs="Arial"/>
                <w:sz w:val="22"/>
                <w:szCs w:val="22"/>
              </w:rPr>
            </w:pPr>
          </w:p>
          <w:p w:rsidR="00DD50F3" w:rsidRPr="008812E8" w:rsidRDefault="00DD50F3"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Riduzione </w:t>
            </w:r>
            <w:r w:rsidR="00D75FDC" w:rsidRPr="008812E8">
              <w:rPr>
                <w:rFonts w:ascii="Arial" w:eastAsia="Calibri" w:hAnsi="Arial" w:cs="Arial"/>
                <w:sz w:val="22"/>
                <w:szCs w:val="22"/>
                <w:lang w:eastAsia="en-US"/>
              </w:rPr>
              <w:t xml:space="preserve">del minimo dello scoperto da € 70 a € 20 per ogni accertamento, </w:t>
            </w:r>
            <w:r w:rsidR="00D75FDC" w:rsidRPr="008812E8">
              <w:rPr>
                <w:rFonts w:ascii="Arial" w:eastAsia="Calibri" w:hAnsi="Arial" w:cs="Arial"/>
                <w:b/>
                <w:sz w:val="22"/>
                <w:szCs w:val="22"/>
                <w:lang w:eastAsia="en-US"/>
              </w:rPr>
              <w:t>5</w:t>
            </w:r>
            <w:r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720"/>
              <w:rPr>
                <w:rFonts w:ascii="Arial" w:eastAsia="Calibri" w:hAnsi="Arial" w:cs="Arial"/>
                <w:sz w:val="22"/>
                <w:szCs w:val="22"/>
                <w:lang w:eastAsia="en-US"/>
              </w:rPr>
            </w:pPr>
          </w:p>
          <w:p w:rsidR="00DD50F3" w:rsidRPr="008812E8" w:rsidRDefault="00DD50F3"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bCs/>
                <w:sz w:val="22"/>
                <w:szCs w:val="22"/>
                <w:lang w:eastAsia="en-US"/>
              </w:rPr>
              <w:t>0 punti</w:t>
            </w:r>
          </w:p>
        </w:tc>
      </w:tr>
      <w:tr w:rsidR="00DD50F3" w:rsidRPr="008812E8" w:rsidTr="008812E8">
        <w:trPr>
          <w:trHeight w:val="2006"/>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D75FDC" w:rsidP="008812E8">
            <w:pPr>
              <w:spacing w:before="60" w:after="60"/>
              <w:rPr>
                <w:rFonts w:ascii="Arial" w:hAnsi="Arial" w:cs="Arial"/>
                <w:sz w:val="22"/>
                <w:szCs w:val="22"/>
              </w:rPr>
            </w:pPr>
            <w:r w:rsidRPr="008812E8">
              <w:rPr>
                <w:rFonts w:ascii="Arial" w:hAnsi="Arial" w:cs="Arial"/>
                <w:sz w:val="22"/>
                <w:szCs w:val="22"/>
              </w:rPr>
              <w:t>8</w:t>
            </w:r>
          </w:p>
        </w:tc>
        <w:tc>
          <w:tcPr>
            <w:tcW w:w="3867" w:type="dxa"/>
            <w:tcBorders>
              <w:top w:val="single" w:sz="4" w:space="0" w:color="auto"/>
              <w:left w:val="single" w:sz="4" w:space="0" w:color="auto"/>
              <w:bottom w:val="single" w:sz="4" w:space="0" w:color="auto"/>
              <w:right w:val="single" w:sz="4" w:space="0" w:color="auto"/>
            </w:tcBorders>
            <w:vAlign w:val="center"/>
            <w:hideMark/>
          </w:tcPr>
          <w:p w:rsidR="00D75FDC" w:rsidRPr="008812E8" w:rsidRDefault="00D75FDC"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LENTI E/O LENTI A CONTATTO (Escluse le montature)</w:t>
            </w:r>
          </w:p>
          <w:p w:rsidR="00D75FDC" w:rsidRPr="008812E8" w:rsidRDefault="00D75FDC"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Art. 4.6</w:t>
            </w:r>
          </w:p>
          <w:p w:rsidR="00DD50F3" w:rsidRPr="008812E8" w:rsidRDefault="00D75FDC" w:rsidP="008812E8">
            <w:pPr>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Aumento massimale</w:t>
            </w:r>
          </w:p>
          <w:p w:rsidR="00D75FDC" w:rsidRPr="008812E8" w:rsidRDefault="00D75FDC" w:rsidP="008812E8">
            <w:pPr>
              <w:spacing w:before="60" w:after="60"/>
              <w:rPr>
                <w:rFonts w:ascii="Arial" w:eastAsia="Calibri" w:hAnsi="Arial" w:cs="Arial"/>
                <w:sz w:val="20"/>
                <w:szCs w:val="20"/>
                <w:lang w:eastAsia="en-US"/>
              </w:rPr>
            </w:pPr>
            <w:r w:rsidRPr="008812E8">
              <w:rPr>
                <w:rFonts w:ascii="Arial" w:eastAsia="Calibri" w:hAnsi="Arial" w:cs="Arial"/>
                <w:b/>
                <w:sz w:val="20"/>
                <w:szCs w:val="20"/>
                <w:lang w:eastAsia="en-US"/>
              </w:rPr>
              <w:t>Massimale annuo assicurato € 150,00</w:t>
            </w:r>
            <w:r w:rsidRPr="008812E8">
              <w:rPr>
                <w:rFonts w:ascii="Arial" w:eastAsia="Calibri" w:hAnsi="Arial" w:cs="Arial"/>
                <w:sz w:val="20"/>
                <w:szCs w:val="20"/>
                <w:lang w:eastAsia="en-US"/>
              </w:rPr>
              <w:t xml:space="preserve"> per assicurato, con applicazione della franchigia di € 50,00.</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7724B8"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Aumento del massimale da € 150 a € 175 per assicurato</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1</w:t>
            </w:r>
            <w:r w:rsidR="00DD50F3" w:rsidRPr="008812E8">
              <w:rPr>
                <w:rFonts w:ascii="Arial" w:eastAsia="Calibri" w:hAnsi="Arial" w:cs="Arial"/>
                <w:b/>
                <w:bCs/>
                <w:sz w:val="22"/>
                <w:szCs w:val="22"/>
                <w:lang w:eastAsia="en-US"/>
              </w:rPr>
              <w:t xml:space="preserve"> punt</w:t>
            </w:r>
            <w:r w:rsidRPr="008812E8">
              <w:rPr>
                <w:rFonts w:ascii="Arial" w:eastAsia="Calibri" w:hAnsi="Arial" w:cs="Arial"/>
                <w:b/>
                <w:bCs/>
                <w:sz w:val="22"/>
                <w:szCs w:val="22"/>
                <w:lang w:eastAsia="en-US"/>
              </w:rPr>
              <w:t>o</w:t>
            </w:r>
          </w:p>
          <w:p w:rsidR="00DD50F3" w:rsidRPr="008812E8" w:rsidRDefault="00DD50F3" w:rsidP="008812E8">
            <w:pPr>
              <w:spacing w:before="60" w:after="60"/>
              <w:ind w:left="320"/>
              <w:rPr>
                <w:rFonts w:ascii="Arial" w:eastAsia="Calibri" w:hAnsi="Arial" w:cs="Arial"/>
                <w:sz w:val="22"/>
                <w:szCs w:val="22"/>
                <w:lang w:eastAsia="en-US"/>
              </w:rPr>
            </w:pPr>
          </w:p>
          <w:p w:rsidR="00DD50F3" w:rsidRPr="008812E8" w:rsidRDefault="007724B8"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Aumento del massimale da € 150 a € 200 per assicurato</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3</w:t>
            </w:r>
            <w:r w:rsidR="00DD50F3" w:rsidRPr="008812E8">
              <w:rPr>
                <w:rFonts w:ascii="Arial" w:eastAsia="Calibri" w:hAnsi="Arial" w:cs="Arial"/>
                <w:b/>
                <w:bCs/>
                <w:sz w:val="22"/>
                <w:szCs w:val="22"/>
                <w:lang w:eastAsia="en-US"/>
              </w:rPr>
              <w:t xml:space="preserve"> punti</w:t>
            </w:r>
          </w:p>
          <w:p w:rsidR="007724B8" w:rsidRPr="008812E8" w:rsidRDefault="007724B8" w:rsidP="008812E8">
            <w:pPr>
              <w:spacing w:before="60" w:after="60"/>
              <w:ind w:left="320"/>
              <w:rPr>
                <w:rFonts w:ascii="Arial" w:eastAsia="Calibri" w:hAnsi="Arial" w:cs="Arial"/>
                <w:sz w:val="22"/>
                <w:szCs w:val="22"/>
                <w:lang w:eastAsia="en-US"/>
              </w:rPr>
            </w:pPr>
          </w:p>
          <w:p w:rsidR="007724B8" w:rsidRPr="008812E8" w:rsidRDefault="007724B8"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Aumento del massimale da € 150 a € 250 per assicurato, </w:t>
            </w:r>
            <w:r w:rsidRPr="008812E8">
              <w:rPr>
                <w:rFonts w:ascii="Arial" w:eastAsia="Calibri" w:hAnsi="Arial" w:cs="Arial"/>
                <w:b/>
                <w:sz w:val="22"/>
                <w:szCs w:val="22"/>
                <w:lang w:eastAsia="en-US"/>
              </w:rPr>
              <w:t>5 punti</w:t>
            </w:r>
          </w:p>
          <w:p w:rsidR="00DD50F3" w:rsidRPr="008812E8" w:rsidRDefault="00DD50F3" w:rsidP="008812E8">
            <w:pPr>
              <w:spacing w:before="60" w:after="60"/>
              <w:ind w:left="720"/>
              <w:rPr>
                <w:rFonts w:ascii="Arial" w:eastAsia="Calibri" w:hAnsi="Arial" w:cs="Arial"/>
                <w:sz w:val="22"/>
                <w:szCs w:val="22"/>
                <w:lang w:eastAsia="en-US"/>
              </w:rPr>
            </w:pPr>
          </w:p>
          <w:p w:rsidR="00DD50F3" w:rsidRPr="008812E8" w:rsidRDefault="00DD50F3"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bCs/>
                <w:sz w:val="22"/>
                <w:szCs w:val="22"/>
                <w:lang w:eastAsia="en-US"/>
              </w:rPr>
              <w:t>0 punti</w:t>
            </w:r>
          </w:p>
          <w:p w:rsidR="00DD50F3" w:rsidRPr="008812E8" w:rsidRDefault="00DD50F3" w:rsidP="008812E8">
            <w:pPr>
              <w:spacing w:before="60" w:after="60"/>
              <w:rPr>
                <w:rFonts w:ascii="Arial" w:hAnsi="Arial" w:cs="Arial"/>
                <w:sz w:val="22"/>
                <w:szCs w:val="22"/>
              </w:rPr>
            </w:pPr>
          </w:p>
        </w:tc>
      </w:tr>
      <w:tr w:rsidR="00DD50F3" w:rsidRPr="008812E8" w:rsidTr="008812E8">
        <w:trPr>
          <w:trHeight w:val="2006"/>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7724B8" w:rsidP="008812E8">
            <w:pPr>
              <w:spacing w:before="60" w:after="60"/>
              <w:rPr>
                <w:rFonts w:ascii="Arial" w:hAnsi="Arial" w:cs="Arial"/>
                <w:sz w:val="22"/>
                <w:szCs w:val="22"/>
              </w:rPr>
            </w:pPr>
            <w:r w:rsidRPr="008812E8">
              <w:rPr>
                <w:rFonts w:ascii="Arial" w:hAnsi="Arial" w:cs="Arial"/>
                <w:sz w:val="22"/>
                <w:szCs w:val="22"/>
              </w:rPr>
              <w:t>9</w:t>
            </w:r>
          </w:p>
        </w:tc>
        <w:tc>
          <w:tcPr>
            <w:tcW w:w="3867" w:type="dxa"/>
            <w:tcBorders>
              <w:top w:val="single" w:sz="4" w:space="0" w:color="auto"/>
              <w:left w:val="single" w:sz="4" w:space="0" w:color="auto"/>
              <w:bottom w:val="single" w:sz="4" w:space="0" w:color="auto"/>
              <w:right w:val="single" w:sz="4" w:space="0" w:color="auto"/>
            </w:tcBorders>
            <w:vAlign w:val="center"/>
            <w:hideMark/>
          </w:tcPr>
          <w:p w:rsidR="007724B8" w:rsidRPr="008812E8" w:rsidRDefault="007724B8"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LENTI E/O LENTI A CONTATTO (Escluse le montature)</w:t>
            </w:r>
          </w:p>
          <w:p w:rsidR="007724B8" w:rsidRPr="008812E8" w:rsidRDefault="007724B8" w:rsidP="008812E8">
            <w:pPr>
              <w:autoSpaceDE w:val="0"/>
              <w:autoSpaceDN w:val="0"/>
              <w:adjustRightInd w:val="0"/>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Art. 4.6</w:t>
            </w:r>
          </w:p>
          <w:p w:rsidR="00DD50F3" w:rsidRPr="008812E8" w:rsidRDefault="007724B8" w:rsidP="008812E8">
            <w:pPr>
              <w:spacing w:before="60" w:after="60"/>
              <w:rPr>
                <w:rFonts w:ascii="Arial" w:hAnsi="Arial" w:cs="Arial"/>
                <w:b/>
                <w:bCs/>
                <w:color w:val="000000"/>
                <w:sz w:val="22"/>
                <w:szCs w:val="22"/>
                <w:u w:val="single"/>
              </w:rPr>
            </w:pPr>
            <w:r w:rsidRPr="008812E8">
              <w:rPr>
                <w:rFonts w:ascii="Arial" w:hAnsi="Arial" w:cs="Arial"/>
                <w:b/>
                <w:bCs/>
                <w:color w:val="000000"/>
                <w:sz w:val="22"/>
                <w:szCs w:val="22"/>
                <w:u w:val="single"/>
              </w:rPr>
              <w:t>Diminuzione della franchigia</w:t>
            </w:r>
          </w:p>
          <w:p w:rsidR="007724B8" w:rsidRPr="008812E8" w:rsidRDefault="007724B8" w:rsidP="008812E8">
            <w:pPr>
              <w:spacing w:before="60" w:after="60"/>
              <w:rPr>
                <w:rFonts w:ascii="Arial" w:eastAsia="Calibri" w:hAnsi="Arial" w:cs="Arial"/>
                <w:sz w:val="20"/>
                <w:szCs w:val="20"/>
                <w:lang w:eastAsia="en-US"/>
              </w:rPr>
            </w:pPr>
            <w:r w:rsidRPr="008812E8">
              <w:rPr>
                <w:rFonts w:ascii="Arial" w:eastAsia="Calibri" w:hAnsi="Arial" w:cs="Arial"/>
                <w:sz w:val="20"/>
                <w:szCs w:val="20"/>
                <w:lang w:eastAsia="en-US"/>
              </w:rPr>
              <w:t xml:space="preserve">Massimale annuo assicurato € 150,00 per assicurato, con applicazione della </w:t>
            </w:r>
            <w:r w:rsidRPr="008812E8">
              <w:rPr>
                <w:rFonts w:ascii="Arial" w:eastAsia="Calibri" w:hAnsi="Arial" w:cs="Arial"/>
                <w:b/>
                <w:sz w:val="20"/>
                <w:szCs w:val="20"/>
                <w:lang w:eastAsia="en-US"/>
              </w:rPr>
              <w:t>franchigia di € 50,00</w:t>
            </w:r>
            <w:r w:rsidRPr="008812E8">
              <w:rPr>
                <w:rFonts w:ascii="Arial" w:eastAsia="Calibri" w:hAnsi="Arial" w:cs="Arial"/>
                <w:sz w:val="20"/>
                <w:szCs w:val="20"/>
                <w:lang w:eastAsia="en-US"/>
              </w:rPr>
              <w:t>.</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7724B8"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Diminuzione della franchigia da € 50 a € 30</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1</w:t>
            </w:r>
            <w:r w:rsidR="00DD50F3" w:rsidRPr="008812E8">
              <w:rPr>
                <w:rFonts w:ascii="Arial" w:eastAsia="Calibri" w:hAnsi="Arial" w:cs="Arial"/>
                <w:b/>
                <w:bCs/>
                <w:sz w:val="22"/>
                <w:szCs w:val="22"/>
                <w:lang w:eastAsia="en-US"/>
              </w:rPr>
              <w:t xml:space="preserve"> punt</w:t>
            </w:r>
            <w:r w:rsidRPr="008812E8">
              <w:rPr>
                <w:rFonts w:ascii="Arial" w:eastAsia="Calibri" w:hAnsi="Arial" w:cs="Arial"/>
                <w:b/>
                <w:bCs/>
                <w:sz w:val="22"/>
                <w:szCs w:val="22"/>
                <w:lang w:eastAsia="en-US"/>
              </w:rPr>
              <w:t>o</w:t>
            </w:r>
          </w:p>
          <w:p w:rsidR="00DD50F3" w:rsidRPr="008812E8" w:rsidRDefault="00DD50F3" w:rsidP="008812E8">
            <w:pPr>
              <w:spacing w:before="60" w:after="60"/>
              <w:rPr>
                <w:rFonts w:ascii="Arial" w:hAnsi="Arial" w:cs="Arial"/>
                <w:sz w:val="22"/>
                <w:szCs w:val="22"/>
              </w:rPr>
            </w:pPr>
          </w:p>
          <w:p w:rsidR="00DD50F3" w:rsidRPr="008812E8" w:rsidRDefault="007724B8"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Diminuzione della franchigia da € 50 a € 10,</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3</w:t>
            </w:r>
            <w:r w:rsidR="00DD50F3"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720"/>
              <w:rPr>
                <w:rFonts w:ascii="Arial" w:eastAsia="Calibri" w:hAnsi="Arial" w:cs="Arial"/>
                <w:sz w:val="22"/>
                <w:szCs w:val="22"/>
                <w:lang w:eastAsia="en-US"/>
              </w:rPr>
            </w:pPr>
          </w:p>
          <w:p w:rsidR="00DD50F3" w:rsidRPr="008812E8" w:rsidRDefault="00DD50F3"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bCs/>
                <w:sz w:val="22"/>
                <w:szCs w:val="22"/>
                <w:lang w:eastAsia="en-US"/>
              </w:rPr>
              <w:t>0 punti</w:t>
            </w:r>
          </w:p>
          <w:p w:rsidR="00DD50F3" w:rsidRPr="008812E8" w:rsidRDefault="00DD50F3" w:rsidP="008812E8">
            <w:pPr>
              <w:spacing w:before="60" w:after="60"/>
              <w:rPr>
                <w:rFonts w:ascii="Arial" w:hAnsi="Arial" w:cs="Arial"/>
                <w:sz w:val="22"/>
                <w:szCs w:val="22"/>
              </w:rPr>
            </w:pPr>
          </w:p>
        </w:tc>
      </w:tr>
      <w:tr w:rsidR="00DD50F3" w:rsidRPr="008812E8" w:rsidTr="008812E8">
        <w:trPr>
          <w:trHeight w:val="1395"/>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7724B8" w:rsidP="008812E8">
            <w:pPr>
              <w:spacing w:before="60" w:after="60"/>
              <w:rPr>
                <w:rFonts w:ascii="Arial" w:hAnsi="Arial" w:cs="Arial"/>
                <w:sz w:val="22"/>
                <w:szCs w:val="22"/>
              </w:rPr>
            </w:pPr>
            <w:r w:rsidRPr="008812E8">
              <w:rPr>
                <w:rFonts w:ascii="Arial" w:hAnsi="Arial" w:cs="Arial"/>
                <w:sz w:val="22"/>
                <w:szCs w:val="22"/>
              </w:rPr>
              <w:t>10</w:t>
            </w:r>
          </w:p>
        </w:tc>
        <w:tc>
          <w:tcPr>
            <w:tcW w:w="3867" w:type="dxa"/>
            <w:tcBorders>
              <w:top w:val="single" w:sz="4" w:space="0" w:color="auto"/>
              <w:left w:val="single" w:sz="4" w:space="0" w:color="auto"/>
              <w:bottom w:val="single" w:sz="4" w:space="0" w:color="auto"/>
              <w:right w:val="single" w:sz="4" w:space="0" w:color="auto"/>
            </w:tcBorders>
            <w:vAlign w:val="center"/>
            <w:hideMark/>
          </w:tcPr>
          <w:p w:rsidR="007724B8" w:rsidRPr="008812E8" w:rsidRDefault="007724B8" w:rsidP="008812E8">
            <w:pPr>
              <w:spacing w:before="60" w:after="60"/>
              <w:rPr>
                <w:rFonts w:ascii="Arial" w:hAnsi="Arial" w:cs="Arial"/>
                <w:b/>
                <w:bCs/>
                <w:sz w:val="22"/>
                <w:szCs w:val="22"/>
                <w:u w:val="single"/>
              </w:rPr>
            </w:pPr>
            <w:r w:rsidRPr="008812E8">
              <w:rPr>
                <w:rFonts w:ascii="Arial" w:hAnsi="Arial" w:cs="Arial"/>
                <w:b/>
                <w:bCs/>
                <w:sz w:val="22"/>
                <w:szCs w:val="22"/>
                <w:u w:val="single"/>
              </w:rPr>
              <w:t>PRESTAZIONI ODONTOIATRICHE</w:t>
            </w:r>
          </w:p>
          <w:p w:rsidR="007724B8" w:rsidRPr="008812E8" w:rsidRDefault="007724B8" w:rsidP="008812E8">
            <w:pPr>
              <w:spacing w:before="60" w:after="60"/>
              <w:rPr>
                <w:rFonts w:ascii="Arial" w:hAnsi="Arial" w:cs="Arial"/>
                <w:b/>
                <w:bCs/>
                <w:sz w:val="22"/>
                <w:szCs w:val="22"/>
                <w:u w:val="single"/>
              </w:rPr>
            </w:pPr>
            <w:r w:rsidRPr="008812E8">
              <w:rPr>
                <w:rFonts w:ascii="Arial" w:hAnsi="Arial" w:cs="Arial"/>
                <w:b/>
                <w:bCs/>
                <w:sz w:val="22"/>
                <w:szCs w:val="22"/>
                <w:u w:val="single"/>
              </w:rPr>
              <w:t>Art. 4.7</w:t>
            </w:r>
          </w:p>
          <w:p w:rsidR="00DD50F3" w:rsidRPr="008812E8" w:rsidRDefault="007724B8" w:rsidP="008812E8">
            <w:pPr>
              <w:spacing w:before="60" w:after="60"/>
              <w:rPr>
                <w:rFonts w:ascii="Arial" w:hAnsi="Arial" w:cs="Arial"/>
                <w:b/>
                <w:bCs/>
                <w:sz w:val="22"/>
                <w:szCs w:val="22"/>
                <w:u w:val="single"/>
              </w:rPr>
            </w:pPr>
            <w:r w:rsidRPr="008812E8">
              <w:rPr>
                <w:rFonts w:ascii="Arial" w:hAnsi="Arial" w:cs="Arial"/>
                <w:b/>
                <w:bCs/>
                <w:sz w:val="22"/>
                <w:szCs w:val="22"/>
                <w:u w:val="single"/>
              </w:rPr>
              <w:t>Proposta migliorativa</w:t>
            </w:r>
          </w:p>
          <w:p w:rsidR="007724B8" w:rsidRPr="008812E8" w:rsidRDefault="007724B8" w:rsidP="008812E8">
            <w:pPr>
              <w:spacing w:before="60" w:after="60"/>
              <w:rPr>
                <w:rFonts w:ascii="Arial" w:hAnsi="Arial" w:cs="Arial"/>
                <w:bCs/>
                <w:sz w:val="20"/>
                <w:szCs w:val="20"/>
              </w:rPr>
            </w:pPr>
            <w:r w:rsidRPr="008812E8">
              <w:rPr>
                <w:rFonts w:ascii="Arial" w:hAnsi="Arial" w:cs="Arial"/>
                <w:bCs/>
                <w:sz w:val="20"/>
                <w:szCs w:val="20"/>
              </w:rPr>
              <w:t xml:space="preserve">Per ogni assistito sarà previsto un “pacchetto” che dovrà comprendere almeno le seguenti prestazioni: • Visita e ablazione • Trattamenti ortodontici fissi e mobili • Impianti endossei • Cura della </w:t>
            </w:r>
            <w:proofErr w:type="spellStart"/>
            <w:r w:rsidRPr="008812E8">
              <w:rPr>
                <w:rFonts w:ascii="Arial" w:hAnsi="Arial" w:cs="Arial"/>
                <w:bCs/>
                <w:sz w:val="20"/>
                <w:szCs w:val="20"/>
              </w:rPr>
              <w:t>paradontopatie</w:t>
            </w:r>
            <w:proofErr w:type="spellEnd"/>
            <w:r w:rsidRPr="008812E8">
              <w:rPr>
                <w:rFonts w:ascii="Arial" w:hAnsi="Arial" w:cs="Arial"/>
                <w:bCs/>
                <w:sz w:val="20"/>
                <w:szCs w:val="20"/>
              </w:rPr>
              <w:t xml:space="preserve"> • Cure odontoiatriche • Accertamenti odontoiatrici • Otturazioni • </w:t>
            </w:r>
            <w:r w:rsidRPr="008812E8">
              <w:rPr>
                <w:rFonts w:ascii="Arial" w:hAnsi="Arial" w:cs="Arial"/>
                <w:bCs/>
                <w:sz w:val="20"/>
                <w:szCs w:val="20"/>
              </w:rPr>
              <w:lastRenderedPageBreak/>
              <w:t>Terapie conservative • Protesi dentarie • Estrazioni • Terapia canalare • Corone • Capsule • Cure dentarie da infortunio Le prestazioni sopra elencate, anche pluriennali, dovranno essere rimborsate purché effettuate nel periodo di validità dell’assistenza. Massimale annuo € 1.500,00</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DD50F3" w:rsidP="008812E8">
            <w:pPr>
              <w:spacing w:before="60" w:after="60"/>
              <w:rPr>
                <w:rFonts w:ascii="Arial" w:eastAsia="Calibri" w:hAnsi="Arial" w:cs="Arial"/>
                <w:sz w:val="22"/>
                <w:szCs w:val="22"/>
                <w:lang w:eastAsia="en-US"/>
              </w:rPr>
            </w:pPr>
          </w:p>
        </w:tc>
      </w:tr>
      <w:tr w:rsidR="00DD50F3" w:rsidRPr="008812E8" w:rsidTr="008812E8">
        <w:trPr>
          <w:trHeight w:val="1875"/>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7724B8" w:rsidP="008812E8">
            <w:pPr>
              <w:spacing w:before="60" w:after="60"/>
              <w:rPr>
                <w:rFonts w:ascii="Arial" w:hAnsi="Arial" w:cs="Arial"/>
                <w:sz w:val="22"/>
                <w:szCs w:val="22"/>
              </w:rPr>
            </w:pPr>
            <w:r w:rsidRPr="008812E8">
              <w:rPr>
                <w:rFonts w:ascii="Arial" w:hAnsi="Arial" w:cs="Arial"/>
                <w:sz w:val="22"/>
                <w:szCs w:val="22"/>
              </w:rPr>
              <w:lastRenderedPageBreak/>
              <w:t>11</w:t>
            </w:r>
          </w:p>
        </w:tc>
        <w:tc>
          <w:tcPr>
            <w:tcW w:w="3867" w:type="dxa"/>
            <w:tcBorders>
              <w:top w:val="single" w:sz="4" w:space="0" w:color="auto"/>
              <w:left w:val="single" w:sz="4" w:space="0" w:color="auto"/>
              <w:bottom w:val="single" w:sz="4" w:space="0" w:color="auto"/>
              <w:right w:val="single" w:sz="4" w:space="0" w:color="auto"/>
            </w:tcBorders>
            <w:vAlign w:val="center"/>
          </w:tcPr>
          <w:p w:rsidR="007724B8" w:rsidRPr="008812E8" w:rsidRDefault="007724B8" w:rsidP="008812E8">
            <w:pPr>
              <w:spacing w:before="60" w:after="60"/>
              <w:rPr>
                <w:rFonts w:ascii="Arial" w:hAnsi="Arial" w:cs="Arial"/>
                <w:b/>
                <w:bCs/>
                <w:sz w:val="22"/>
                <w:szCs w:val="22"/>
                <w:u w:val="single"/>
              </w:rPr>
            </w:pPr>
            <w:r w:rsidRPr="008812E8">
              <w:rPr>
                <w:rFonts w:ascii="Arial" w:hAnsi="Arial" w:cs="Arial"/>
                <w:b/>
                <w:bCs/>
                <w:sz w:val="22"/>
                <w:szCs w:val="22"/>
                <w:u w:val="single"/>
              </w:rPr>
              <w:t>PRESTAZIONI ODONTOIATRICHE</w:t>
            </w:r>
          </w:p>
          <w:p w:rsidR="007724B8" w:rsidRPr="008812E8" w:rsidRDefault="007724B8" w:rsidP="008812E8">
            <w:pPr>
              <w:spacing w:before="60" w:after="60"/>
              <w:rPr>
                <w:rFonts w:ascii="Arial" w:hAnsi="Arial" w:cs="Arial"/>
                <w:b/>
                <w:bCs/>
                <w:sz w:val="22"/>
                <w:szCs w:val="22"/>
                <w:u w:val="single"/>
              </w:rPr>
            </w:pPr>
            <w:r w:rsidRPr="008812E8">
              <w:rPr>
                <w:rFonts w:ascii="Arial" w:hAnsi="Arial" w:cs="Arial"/>
                <w:b/>
                <w:bCs/>
                <w:sz w:val="22"/>
                <w:szCs w:val="22"/>
                <w:u w:val="single"/>
              </w:rPr>
              <w:t>Art. 4.7</w:t>
            </w:r>
          </w:p>
          <w:p w:rsidR="00DD50F3" w:rsidRPr="008812E8" w:rsidRDefault="007724B8" w:rsidP="008812E8">
            <w:pPr>
              <w:spacing w:before="60" w:after="60"/>
              <w:rPr>
                <w:rFonts w:ascii="Arial" w:eastAsia="Calibri" w:hAnsi="Arial" w:cs="Arial"/>
                <w:b/>
                <w:bCs/>
                <w:sz w:val="22"/>
                <w:szCs w:val="22"/>
                <w:u w:val="single"/>
                <w:lang w:eastAsia="en-US"/>
              </w:rPr>
            </w:pPr>
            <w:r w:rsidRPr="008812E8">
              <w:rPr>
                <w:rFonts w:ascii="Arial" w:hAnsi="Arial" w:cs="Arial"/>
                <w:b/>
                <w:bCs/>
                <w:sz w:val="22"/>
                <w:szCs w:val="22"/>
                <w:u w:val="single"/>
              </w:rPr>
              <w:t>Diminuzione dello scoperto nelle strutture sanitarie convenzionate</w:t>
            </w:r>
            <w:r w:rsidRPr="008812E8">
              <w:rPr>
                <w:rFonts w:ascii="Arial" w:eastAsia="Calibri" w:hAnsi="Arial" w:cs="Arial"/>
                <w:b/>
                <w:bCs/>
                <w:sz w:val="22"/>
                <w:szCs w:val="22"/>
                <w:u w:val="single"/>
                <w:lang w:eastAsia="en-US"/>
              </w:rPr>
              <w:t xml:space="preserve"> </w:t>
            </w:r>
          </w:p>
          <w:p w:rsidR="007724B8" w:rsidRPr="008812E8" w:rsidRDefault="007724B8" w:rsidP="008812E8">
            <w:pPr>
              <w:spacing w:before="60" w:after="60"/>
              <w:rPr>
                <w:rFonts w:ascii="Arial" w:eastAsia="Calibri" w:hAnsi="Arial" w:cs="Arial"/>
                <w:sz w:val="20"/>
                <w:szCs w:val="20"/>
                <w:lang w:eastAsia="en-US"/>
              </w:rPr>
            </w:pPr>
            <w:r w:rsidRPr="008812E8">
              <w:rPr>
                <w:rFonts w:ascii="Arial" w:eastAsia="Calibri" w:hAnsi="Arial" w:cs="Arial"/>
                <w:b/>
                <w:sz w:val="20"/>
                <w:szCs w:val="20"/>
                <w:lang w:eastAsia="en-US"/>
              </w:rPr>
              <w:t>Struttura sanitaria convenzionata</w:t>
            </w:r>
            <w:r w:rsidRPr="008812E8">
              <w:rPr>
                <w:rFonts w:ascii="Arial" w:eastAsia="Calibri" w:hAnsi="Arial" w:cs="Arial"/>
                <w:sz w:val="20"/>
                <w:szCs w:val="20"/>
                <w:lang w:eastAsia="en-US"/>
              </w:rPr>
              <w:t xml:space="preserve">: applicazione di uno </w:t>
            </w:r>
            <w:r w:rsidRPr="008812E8">
              <w:rPr>
                <w:rFonts w:ascii="Arial" w:eastAsia="Calibri" w:hAnsi="Arial" w:cs="Arial"/>
                <w:b/>
                <w:sz w:val="20"/>
                <w:szCs w:val="20"/>
                <w:lang w:eastAsia="en-US"/>
              </w:rPr>
              <w:t>scoperto del 10%</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7724B8"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Diminuzione dello scoperto dal 10% al 5%</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2</w:t>
            </w:r>
            <w:r w:rsidR="00DD50F3"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320"/>
              <w:rPr>
                <w:rFonts w:ascii="Arial" w:eastAsia="Calibri" w:hAnsi="Arial" w:cs="Arial"/>
                <w:sz w:val="22"/>
                <w:szCs w:val="22"/>
                <w:lang w:eastAsia="en-US"/>
              </w:rPr>
            </w:pPr>
          </w:p>
          <w:p w:rsidR="00DD50F3" w:rsidRPr="008812E8" w:rsidRDefault="007724B8"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Eliminazione della franchigia</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5</w:t>
            </w:r>
            <w:r w:rsidR="00DD50F3"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720"/>
              <w:rPr>
                <w:rFonts w:ascii="Arial" w:eastAsia="Calibri" w:hAnsi="Arial" w:cs="Arial"/>
                <w:sz w:val="22"/>
                <w:szCs w:val="22"/>
                <w:lang w:eastAsia="en-US"/>
              </w:rPr>
            </w:pPr>
          </w:p>
          <w:p w:rsidR="00DD50F3" w:rsidRPr="008812E8" w:rsidRDefault="00DD50F3"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bCs/>
                <w:sz w:val="22"/>
                <w:szCs w:val="22"/>
                <w:lang w:eastAsia="en-US"/>
              </w:rPr>
              <w:t>0 punti</w:t>
            </w:r>
          </w:p>
          <w:p w:rsidR="00DD50F3" w:rsidRPr="008812E8" w:rsidRDefault="00DD50F3" w:rsidP="008812E8">
            <w:pPr>
              <w:spacing w:before="60" w:after="60"/>
              <w:ind w:left="320"/>
              <w:rPr>
                <w:rFonts w:ascii="Arial" w:eastAsia="Calibri" w:hAnsi="Arial" w:cs="Arial"/>
                <w:sz w:val="22"/>
                <w:szCs w:val="22"/>
                <w:lang w:eastAsia="en-US"/>
              </w:rPr>
            </w:pPr>
          </w:p>
        </w:tc>
      </w:tr>
      <w:tr w:rsidR="00DD50F3" w:rsidRPr="008812E8" w:rsidTr="008812E8">
        <w:trPr>
          <w:trHeight w:val="1700"/>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7724B8" w:rsidP="008812E8">
            <w:pPr>
              <w:spacing w:before="60" w:after="60"/>
              <w:rPr>
                <w:rFonts w:ascii="Arial" w:hAnsi="Arial" w:cs="Arial"/>
                <w:sz w:val="22"/>
                <w:szCs w:val="22"/>
              </w:rPr>
            </w:pPr>
            <w:r w:rsidRPr="008812E8">
              <w:rPr>
                <w:rFonts w:ascii="Arial" w:hAnsi="Arial" w:cs="Arial"/>
                <w:sz w:val="22"/>
                <w:szCs w:val="22"/>
              </w:rPr>
              <w:t>12</w:t>
            </w:r>
          </w:p>
        </w:tc>
        <w:tc>
          <w:tcPr>
            <w:tcW w:w="3867" w:type="dxa"/>
            <w:tcBorders>
              <w:top w:val="single" w:sz="4" w:space="0" w:color="auto"/>
              <w:left w:val="single" w:sz="4" w:space="0" w:color="auto"/>
              <w:bottom w:val="single" w:sz="4" w:space="0" w:color="auto"/>
              <w:right w:val="single" w:sz="4" w:space="0" w:color="auto"/>
            </w:tcBorders>
            <w:vAlign w:val="center"/>
            <w:hideMark/>
          </w:tcPr>
          <w:p w:rsidR="007724B8" w:rsidRPr="008812E8" w:rsidRDefault="007724B8" w:rsidP="008812E8">
            <w:pPr>
              <w:spacing w:before="60" w:after="60"/>
              <w:rPr>
                <w:rFonts w:ascii="Arial" w:hAnsi="Arial" w:cs="Arial"/>
                <w:b/>
                <w:bCs/>
                <w:sz w:val="22"/>
                <w:szCs w:val="22"/>
                <w:u w:val="single"/>
              </w:rPr>
            </w:pPr>
            <w:r w:rsidRPr="008812E8">
              <w:rPr>
                <w:rFonts w:ascii="Arial" w:hAnsi="Arial" w:cs="Arial"/>
                <w:b/>
                <w:bCs/>
                <w:sz w:val="22"/>
                <w:szCs w:val="22"/>
                <w:u w:val="single"/>
              </w:rPr>
              <w:t>PRESTAZIONI ODONTOIATRICHE</w:t>
            </w:r>
          </w:p>
          <w:p w:rsidR="007724B8" w:rsidRPr="008812E8" w:rsidRDefault="007724B8" w:rsidP="008812E8">
            <w:pPr>
              <w:spacing w:before="60" w:after="60"/>
              <w:rPr>
                <w:rFonts w:ascii="Arial" w:hAnsi="Arial" w:cs="Arial"/>
                <w:b/>
                <w:bCs/>
                <w:sz w:val="22"/>
                <w:szCs w:val="22"/>
                <w:u w:val="single"/>
              </w:rPr>
            </w:pPr>
            <w:r w:rsidRPr="008812E8">
              <w:rPr>
                <w:rFonts w:ascii="Arial" w:hAnsi="Arial" w:cs="Arial"/>
                <w:b/>
                <w:bCs/>
                <w:sz w:val="22"/>
                <w:szCs w:val="22"/>
                <w:u w:val="single"/>
              </w:rPr>
              <w:t>Art. 4.7</w:t>
            </w:r>
          </w:p>
          <w:p w:rsidR="00DD50F3" w:rsidRPr="008812E8" w:rsidRDefault="007724B8" w:rsidP="008812E8">
            <w:pPr>
              <w:spacing w:before="60" w:after="60"/>
              <w:rPr>
                <w:rFonts w:ascii="Arial" w:hAnsi="Arial" w:cs="Arial"/>
                <w:b/>
                <w:bCs/>
                <w:sz w:val="22"/>
                <w:szCs w:val="22"/>
                <w:u w:val="single"/>
              </w:rPr>
            </w:pPr>
            <w:r w:rsidRPr="008812E8">
              <w:rPr>
                <w:rFonts w:ascii="Arial" w:hAnsi="Arial" w:cs="Arial"/>
                <w:b/>
                <w:bCs/>
                <w:sz w:val="22"/>
                <w:szCs w:val="22"/>
                <w:u w:val="single"/>
              </w:rPr>
              <w:t>Diminuzione dello scoperto nelle strutture sanitarie non convenzionate</w:t>
            </w:r>
          </w:p>
          <w:p w:rsidR="007724B8" w:rsidRPr="008812E8" w:rsidRDefault="007F4BEA" w:rsidP="008812E8">
            <w:pPr>
              <w:spacing w:before="60" w:after="60"/>
              <w:rPr>
                <w:rFonts w:ascii="Arial" w:hAnsi="Arial" w:cs="Arial"/>
                <w:sz w:val="20"/>
                <w:szCs w:val="20"/>
              </w:rPr>
            </w:pPr>
            <w:r w:rsidRPr="008812E8">
              <w:rPr>
                <w:rFonts w:ascii="Arial" w:hAnsi="Arial" w:cs="Arial"/>
                <w:b/>
                <w:sz w:val="20"/>
                <w:szCs w:val="20"/>
              </w:rPr>
              <w:t>Struttura non convenzionata</w:t>
            </w:r>
            <w:r w:rsidRPr="008812E8">
              <w:rPr>
                <w:rFonts w:ascii="Arial" w:hAnsi="Arial" w:cs="Arial"/>
                <w:sz w:val="20"/>
                <w:szCs w:val="20"/>
              </w:rPr>
              <w:t xml:space="preserve"> con la Società: applicazione di uno </w:t>
            </w:r>
            <w:r w:rsidRPr="008812E8">
              <w:rPr>
                <w:rFonts w:ascii="Arial" w:hAnsi="Arial" w:cs="Arial"/>
                <w:b/>
                <w:sz w:val="20"/>
                <w:szCs w:val="20"/>
              </w:rPr>
              <w:t>scoperto del 30%</w:t>
            </w:r>
          </w:p>
        </w:tc>
        <w:tc>
          <w:tcPr>
            <w:tcW w:w="4086" w:type="dxa"/>
            <w:tcBorders>
              <w:top w:val="single" w:sz="4" w:space="0" w:color="auto"/>
              <w:left w:val="single" w:sz="4" w:space="0" w:color="auto"/>
              <w:bottom w:val="single" w:sz="4" w:space="0" w:color="auto"/>
              <w:right w:val="single" w:sz="4" w:space="0" w:color="auto"/>
            </w:tcBorders>
            <w:vAlign w:val="center"/>
          </w:tcPr>
          <w:p w:rsidR="00DD50F3" w:rsidRPr="008812E8" w:rsidRDefault="007F4BEA"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Diminuzione dello scoperto dal 30% al 20%</w:t>
            </w:r>
            <w:r w:rsidR="00DD50F3" w:rsidRPr="008812E8">
              <w:rPr>
                <w:rFonts w:ascii="Arial" w:eastAsia="Calibri" w:hAnsi="Arial" w:cs="Arial"/>
                <w:sz w:val="22"/>
                <w:szCs w:val="22"/>
                <w:lang w:eastAsia="en-US"/>
              </w:rPr>
              <w:t xml:space="preserve">, </w:t>
            </w:r>
            <w:r w:rsidRPr="008812E8">
              <w:rPr>
                <w:rFonts w:ascii="Arial" w:eastAsia="Calibri" w:hAnsi="Arial" w:cs="Arial"/>
                <w:b/>
                <w:sz w:val="22"/>
                <w:szCs w:val="22"/>
                <w:lang w:eastAsia="en-US"/>
              </w:rPr>
              <w:t>3</w:t>
            </w:r>
            <w:r w:rsidR="00DD50F3"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320"/>
              <w:rPr>
                <w:rFonts w:ascii="Arial" w:eastAsia="Calibri" w:hAnsi="Arial" w:cs="Arial"/>
                <w:sz w:val="22"/>
                <w:szCs w:val="22"/>
                <w:lang w:eastAsia="en-US"/>
              </w:rPr>
            </w:pPr>
          </w:p>
          <w:p w:rsidR="00DD50F3" w:rsidRPr="008812E8" w:rsidRDefault="007F4BEA"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Diminuzione dello scoperto dal 30% al 10%</w:t>
            </w:r>
            <w:r w:rsidR="00DD50F3" w:rsidRPr="008812E8">
              <w:rPr>
                <w:rFonts w:ascii="Arial" w:eastAsia="Calibri" w:hAnsi="Arial" w:cs="Arial"/>
                <w:sz w:val="22"/>
                <w:szCs w:val="22"/>
                <w:lang w:eastAsia="en-US"/>
              </w:rPr>
              <w:t xml:space="preserve">, </w:t>
            </w:r>
            <w:r w:rsidR="00DD50F3" w:rsidRPr="008812E8">
              <w:rPr>
                <w:rFonts w:ascii="Arial" w:eastAsia="Calibri" w:hAnsi="Arial" w:cs="Arial"/>
                <w:b/>
                <w:bCs/>
                <w:sz w:val="22"/>
                <w:szCs w:val="22"/>
                <w:lang w:eastAsia="en-US"/>
              </w:rPr>
              <w:t>6 punti</w:t>
            </w:r>
          </w:p>
          <w:p w:rsidR="00DD50F3" w:rsidRPr="008812E8" w:rsidRDefault="00DD50F3" w:rsidP="008812E8">
            <w:pPr>
              <w:spacing w:before="60" w:after="60"/>
              <w:rPr>
                <w:rFonts w:ascii="Arial" w:eastAsia="Calibri" w:hAnsi="Arial" w:cs="Arial"/>
                <w:sz w:val="22"/>
                <w:szCs w:val="22"/>
                <w:lang w:eastAsia="en-US"/>
              </w:rPr>
            </w:pPr>
          </w:p>
          <w:p w:rsidR="00DD50F3" w:rsidRPr="008812E8" w:rsidRDefault="00DD50F3" w:rsidP="008812E8">
            <w:pPr>
              <w:numPr>
                <w:ilvl w:val="0"/>
                <w:numId w:val="37"/>
              </w:numPr>
              <w:spacing w:before="60" w:after="60"/>
              <w:ind w:left="320"/>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bCs/>
                <w:sz w:val="22"/>
                <w:szCs w:val="22"/>
                <w:lang w:eastAsia="en-US"/>
              </w:rPr>
              <w:t>0 punti</w:t>
            </w:r>
          </w:p>
          <w:p w:rsidR="00DD50F3" w:rsidRPr="008812E8" w:rsidRDefault="00DD50F3" w:rsidP="008812E8">
            <w:pPr>
              <w:spacing w:before="60" w:after="60"/>
              <w:ind w:left="320"/>
              <w:rPr>
                <w:rFonts w:ascii="Arial" w:eastAsia="Calibri" w:hAnsi="Arial" w:cs="Arial"/>
                <w:sz w:val="22"/>
                <w:szCs w:val="22"/>
                <w:lang w:eastAsia="en-US"/>
              </w:rPr>
            </w:pPr>
          </w:p>
        </w:tc>
      </w:tr>
      <w:tr w:rsidR="00DD50F3" w:rsidRPr="008812E8" w:rsidTr="008812E8">
        <w:trPr>
          <w:trHeight w:val="741"/>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7F4BEA" w:rsidP="008812E8">
            <w:pPr>
              <w:spacing w:before="60" w:after="60"/>
              <w:rPr>
                <w:rFonts w:ascii="Arial" w:hAnsi="Arial" w:cs="Arial"/>
                <w:sz w:val="22"/>
                <w:szCs w:val="22"/>
              </w:rPr>
            </w:pPr>
            <w:r w:rsidRPr="008812E8">
              <w:rPr>
                <w:rFonts w:ascii="Arial" w:hAnsi="Arial" w:cs="Arial"/>
                <w:sz w:val="22"/>
                <w:szCs w:val="22"/>
              </w:rPr>
              <w:t>13</w:t>
            </w:r>
          </w:p>
        </w:tc>
        <w:tc>
          <w:tcPr>
            <w:tcW w:w="3867" w:type="dxa"/>
            <w:tcBorders>
              <w:top w:val="single" w:sz="4" w:space="0" w:color="auto"/>
              <w:left w:val="single" w:sz="4" w:space="0" w:color="auto"/>
              <w:bottom w:val="single" w:sz="4" w:space="0" w:color="auto"/>
              <w:right w:val="single" w:sz="4" w:space="0" w:color="auto"/>
            </w:tcBorders>
            <w:vAlign w:val="center"/>
            <w:hideMark/>
          </w:tcPr>
          <w:p w:rsidR="007F4BEA" w:rsidRPr="008812E8" w:rsidRDefault="007F4BEA"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PRESTAZIONI ODONTOIATRICHE</w:t>
            </w:r>
          </w:p>
          <w:p w:rsidR="007F4BEA" w:rsidRPr="008812E8" w:rsidRDefault="007F4BEA"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Art. 4.7</w:t>
            </w:r>
          </w:p>
          <w:p w:rsidR="00DD50F3" w:rsidRPr="008812E8" w:rsidRDefault="007F4BEA"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Aumento massimale</w:t>
            </w:r>
          </w:p>
          <w:p w:rsidR="007F4BEA" w:rsidRPr="008812E8" w:rsidRDefault="007F4BEA" w:rsidP="008812E8">
            <w:pPr>
              <w:autoSpaceDE w:val="0"/>
              <w:autoSpaceDN w:val="0"/>
              <w:adjustRightInd w:val="0"/>
              <w:spacing w:before="60" w:after="60"/>
              <w:rPr>
                <w:rFonts w:ascii="Arial" w:hAnsi="Arial" w:cs="Arial"/>
                <w:bCs/>
                <w:sz w:val="20"/>
                <w:szCs w:val="20"/>
              </w:rPr>
            </w:pPr>
            <w:r w:rsidRPr="008812E8">
              <w:rPr>
                <w:rFonts w:ascii="Arial" w:hAnsi="Arial" w:cs="Arial"/>
                <w:bCs/>
                <w:sz w:val="20"/>
                <w:szCs w:val="20"/>
              </w:rPr>
              <w:t>Massimale annuo assicurato: € 1.000,00 per assicurato</w:t>
            </w:r>
          </w:p>
        </w:tc>
        <w:tc>
          <w:tcPr>
            <w:tcW w:w="4086"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7F4BEA" w:rsidP="008812E8">
            <w:pPr>
              <w:numPr>
                <w:ilvl w:val="0"/>
                <w:numId w:val="40"/>
              </w:numPr>
              <w:spacing w:before="60" w:after="60"/>
              <w:ind w:left="380"/>
              <w:rPr>
                <w:rFonts w:ascii="Arial" w:eastAsia="Calibri" w:hAnsi="Arial" w:cs="Arial"/>
                <w:sz w:val="22"/>
                <w:szCs w:val="22"/>
                <w:lang w:eastAsia="en-US"/>
              </w:rPr>
            </w:pPr>
            <w:r w:rsidRPr="008812E8">
              <w:rPr>
                <w:rFonts w:ascii="Arial" w:hAnsi="Arial" w:cs="Arial"/>
                <w:sz w:val="22"/>
                <w:szCs w:val="22"/>
              </w:rPr>
              <w:t>Aumento del massimale da € 1.000 a € 2.000 per assicurato,</w:t>
            </w:r>
            <w:r w:rsidR="00DD50F3" w:rsidRPr="008812E8">
              <w:rPr>
                <w:rFonts w:ascii="Arial" w:hAnsi="Arial" w:cs="Arial"/>
                <w:b/>
                <w:bCs/>
                <w:sz w:val="22"/>
                <w:szCs w:val="22"/>
              </w:rPr>
              <w:t xml:space="preserve"> </w:t>
            </w:r>
            <w:r w:rsidRPr="008812E8">
              <w:rPr>
                <w:rFonts w:ascii="Arial" w:hAnsi="Arial" w:cs="Arial"/>
                <w:b/>
                <w:bCs/>
                <w:sz w:val="22"/>
                <w:szCs w:val="22"/>
              </w:rPr>
              <w:t>1</w:t>
            </w:r>
            <w:r w:rsidR="00DD50F3" w:rsidRPr="008812E8">
              <w:rPr>
                <w:rFonts w:ascii="Arial" w:hAnsi="Arial" w:cs="Arial"/>
                <w:b/>
                <w:bCs/>
                <w:sz w:val="22"/>
                <w:szCs w:val="22"/>
              </w:rPr>
              <w:t xml:space="preserve"> punt</w:t>
            </w:r>
            <w:r w:rsidRPr="008812E8">
              <w:rPr>
                <w:rFonts w:ascii="Arial" w:hAnsi="Arial" w:cs="Arial"/>
                <w:b/>
                <w:bCs/>
                <w:sz w:val="22"/>
                <w:szCs w:val="22"/>
              </w:rPr>
              <w:t>o</w:t>
            </w:r>
          </w:p>
          <w:p w:rsidR="007F4BEA" w:rsidRPr="008812E8" w:rsidRDefault="007F4BEA" w:rsidP="008812E8">
            <w:pPr>
              <w:spacing w:before="60" w:after="60"/>
              <w:ind w:left="380"/>
              <w:rPr>
                <w:rFonts w:ascii="Arial" w:eastAsia="Calibri" w:hAnsi="Arial" w:cs="Arial"/>
                <w:sz w:val="22"/>
                <w:szCs w:val="22"/>
                <w:lang w:eastAsia="en-US"/>
              </w:rPr>
            </w:pPr>
          </w:p>
          <w:p w:rsidR="00DD50F3" w:rsidRPr="008812E8" w:rsidRDefault="007F4BEA" w:rsidP="008812E8">
            <w:pPr>
              <w:numPr>
                <w:ilvl w:val="0"/>
                <w:numId w:val="40"/>
              </w:numPr>
              <w:spacing w:before="60" w:after="60"/>
              <w:ind w:left="380"/>
              <w:rPr>
                <w:rFonts w:ascii="Arial" w:eastAsia="Calibri" w:hAnsi="Arial" w:cs="Arial"/>
                <w:sz w:val="22"/>
                <w:szCs w:val="22"/>
                <w:lang w:eastAsia="en-US"/>
              </w:rPr>
            </w:pPr>
            <w:r w:rsidRPr="008812E8">
              <w:rPr>
                <w:rFonts w:ascii="Arial" w:eastAsia="Calibri" w:hAnsi="Arial" w:cs="Arial"/>
                <w:sz w:val="22"/>
                <w:szCs w:val="22"/>
                <w:lang w:eastAsia="en-US"/>
              </w:rPr>
              <w:t xml:space="preserve">Aumento del massimale da € 1.000 a € 2.500 per assicurato, </w:t>
            </w:r>
            <w:r w:rsidRPr="008812E8">
              <w:rPr>
                <w:rFonts w:ascii="Arial" w:eastAsia="Calibri" w:hAnsi="Arial" w:cs="Arial"/>
                <w:b/>
                <w:sz w:val="22"/>
                <w:szCs w:val="22"/>
                <w:lang w:eastAsia="en-US"/>
              </w:rPr>
              <w:t>3</w:t>
            </w:r>
            <w:r w:rsidR="00DD50F3" w:rsidRPr="008812E8">
              <w:rPr>
                <w:rFonts w:ascii="Arial" w:eastAsia="Calibri" w:hAnsi="Arial" w:cs="Arial"/>
                <w:b/>
                <w:bCs/>
                <w:sz w:val="22"/>
                <w:szCs w:val="22"/>
                <w:lang w:eastAsia="en-US"/>
              </w:rPr>
              <w:t xml:space="preserve"> punti</w:t>
            </w:r>
          </w:p>
          <w:p w:rsidR="007F4BEA" w:rsidRPr="008812E8" w:rsidRDefault="007F4BEA" w:rsidP="008812E8">
            <w:pPr>
              <w:spacing w:before="60" w:after="60"/>
              <w:rPr>
                <w:rFonts w:ascii="Arial" w:eastAsia="Calibri" w:hAnsi="Arial" w:cs="Arial"/>
                <w:sz w:val="22"/>
                <w:szCs w:val="22"/>
                <w:lang w:eastAsia="en-US"/>
              </w:rPr>
            </w:pPr>
          </w:p>
          <w:p w:rsidR="007F4BEA" w:rsidRPr="008812E8" w:rsidRDefault="007F4BEA" w:rsidP="008812E8">
            <w:pPr>
              <w:numPr>
                <w:ilvl w:val="0"/>
                <w:numId w:val="40"/>
              </w:numPr>
              <w:spacing w:before="60" w:after="60"/>
              <w:ind w:left="380"/>
              <w:rPr>
                <w:rFonts w:ascii="Arial" w:eastAsia="Calibri" w:hAnsi="Arial" w:cs="Arial"/>
                <w:sz w:val="22"/>
                <w:szCs w:val="22"/>
                <w:lang w:eastAsia="en-US"/>
              </w:rPr>
            </w:pPr>
            <w:r w:rsidRPr="008812E8">
              <w:rPr>
                <w:rFonts w:ascii="Arial" w:eastAsia="Calibri" w:hAnsi="Arial" w:cs="Arial"/>
                <w:sz w:val="22"/>
                <w:szCs w:val="22"/>
                <w:lang w:eastAsia="en-US"/>
              </w:rPr>
              <w:t xml:space="preserve">Aumento del massimale da € 1.000 a € 3.000 per assicurato, </w:t>
            </w:r>
            <w:r w:rsidRPr="008812E8">
              <w:rPr>
                <w:rFonts w:ascii="Arial" w:eastAsia="Calibri" w:hAnsi="Arial" w:cs="Arial"/>
                <w:b/>
                <w:sz w:val="22"/>
                <w:szCs w:val="22"/>
                <w:lang w:eastAsia="en-US"/>
              </w:rPr>
              <w:t>6</w:t>
            </w:r>
            <w:r w:rsidRPr="008812E8">
              <w:rPr>
                <w:rFonts w:ascii="Arial" w:eastAsia="Calibri" w:hAnsi="Arial" w:cs="Arial"/>
                <w:b/>
                <w:bCs/>
                <w:sz w:val="22"/>
                <w:szCs w:val="22"/>
                <w:lang w:eastAsia="en-US"/>
              </w:rPr>
              <w:t xml:space="preserve"> punti</w:t>
            </w:r>
          </w:p>
          <w:p w:rsidR="00342D8D" w:rsidRPr="008812E8" w:rsidRDefault="00342D8D" w:rsidP="008812E8">
            <w:pPr>
              <w:spacing w:before="60" w:after="60"/>
              <w:rPr>
                <w:rFonts w:ascii="Arial" w:eastAsia="Calibri" w:hAnsi="Arial" w:cs="Arial"/>
                <w:sz w:val="22"/>
                <w:szCs w:val="22"/>
                <w:lang w:eastAsia="en-US"/>
              </w:rPr>
            </w:pPr>
          </w:p>
          <w:p w:rsidR="007F4BEA" w:rsidRPr="008812E8" w:rsidRDefault="00342D8D" w:rsidP="008812E8">
            <w:pPr>
              <w:numPr>
                <w:ilvl w:val="0"/>
                <w:numId w:val="40"/>
              </w:numPr>
              <w:spacing w:before="60" w:after="60"/>
              <w:ind w:left="380" w:hanging="357"/>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sz w:val="22"/>
                <w:szCs w:val="22"/>
                <w:lang w:eastAsia="en-US"/>
              </w:rPr>
              <w:t>0</w:t>
            </w:r>
            <w:r w:rsidRPr="008812E8">
              <w:rPr>
                <w:rFonts w:ascii="Arial" w:eastAsia="Calibri" w:hAnsi="Arial" w:cs="Arial"/>
                <w:b/>
                <w:bCs/>
                <w:sz w:val="22"/>
                <w:szCs w:val="22"/>
                <w:lang w:eastAsia="en-US"/>
              </w:rPr>
              <w:t xml:space="preserve"> punti</w:t>
            </w:r>
          </w:p>
          <w:p w:rsidR="00DD50F3" w:rsidRPr="008812E8" w:rsidRDefault="00DD50F3" w:rsidP="008812E8">
            <w:pPr>
              <w:spacing w:before="60" w:after="60"/>
              <w:ind w:left="380"/>
              <w:rPr>
                <w:rFonts w:ascii="Arial" w:eastAsia="Calibri" w:hAnsi="Arial" w:cs="Arial"/>
                <w:sz w:val="22"/>
                <w:szCs w:val="22"/>
                <w:lang w:eastAsia="en-US"/>
              </w:rPr>
            </w:pPr>
          </w:p>
        </w:tc>
      </w:tr>
      <w:tr w:rsidR="00DD50F3" w:rsidRPr="008812E8" w:rsidTr="008812E8">
        <w:trPr>
          <w:trHeight w:val="566"/>
          <w:jc w:val="center"/>
        </w:trPr>
        <w:tc>
          <w:tcPr>
            <w:tcW w:w="463"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342D8D" w:rsidP="008812E8">
            <w:pPr>
              <w:spacing w:before="60" w:after="60"/>
              <w:rPr>
                <w:rFonts w:ascii="Arial" w:hAnsi="Arial" w:cs="Arial"/>
                <w:sz w:val="22"/>
                <w:szCs w:val="22"/>
              </w:rPr>
            </w:pPr>
            <w:r w:rsidRPr="008812E8">
              <w:rPr>
                <w:rFonts w:ascii="Arial" w:hAnsi="Arial" w:cs="Arial"/>
                <w:sz w:val="22"/>
                <w:szCs w:val="22"/>
              </w:rPr>
              <w:t>14</w:t>
            </w:r>
          </w:p>
        </w:tc>
        <w:tc>
          <w:tcPr>
            <w:tcW w:w="3867" w:type="dxa"/>
            <w:tcBorders>
              <w:top w:val="single" w:sz="4" w:space="0" w:color="auto"/>
              <w:left w:val="single" w:sz="4" w:space="0" w:color="auto"/>
              <w:bottom w:val="single" w:sz="4" w:space="0" w:color="auto"/>
              <w:right w:val="single" w:sz="4" w:space="0" w:color="auto"/>
            </w:tcBorders>
            <w:vAlign w:val="center"/>
            <w:hideMark/>
          </w:tcPr>
          <w:p w:rsidR="00342D8D" w:rsidRPr="008812E8" w:rsidRDefault="00342D8D"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PROTESI ORTOPEDICHE E ACUSTICHE</w:t>
            </w:r>
          </w:p>
          <w:p w:rsidR="00342D8D" w:rsidRPr="008812E8" w:rsidRDefault="00342D8D"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Art. 4.9</w:t>
            </w:r>
          </w:p>
          <w:p w:rsidR="00DD50F3" w:rsidRPr="008812E8" w:rsidRDefault="00342D8D"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Aumento massimale</w:t>
            </w:r>
          </w:p>
          <w:p w:rsidR="00342D8D" w:rsidRPr="008812E8" w:rsidRDefault="00342D8D" w:rsidP="008812E8">
            <w:pPr>
              <w:autoSpaceDE w:val="0"/>
              <w:autoSpaceDN w:val="0"/>
              <w:adjustRightInd w:val="0"/>
              <w:spacing w:before="60" w:after="60"/>
              <w:rPr>
                <w:rFonts w:ascii="Arial" w:hAnsi="Arial" w:cs="Arial"/>
                <w:bCs/>
                <w:sz w:val="20"/>
                <w:szCs w:val="20"/>
              </w:rPr>
            </w:pPr>
            <w:r w:rsidRPr="008812E8">
              <w:rPr>
                <w:rFonts w:ascii="Arial" w:hAnsi="Arial" w:cs="Arial"/>
                <w:bCs/>
                <w:sz w:val="20"/>
                <w:szCs w:val="20"/>
              </w:rPr>
              <w:t>Massimale annuo assicurato € 1.000,00 per assicurato</w:t>
            </w:r>
          </w:p>
        </w:tc>
        <w:tc>
          <w:tcPr>
            <w:tcW w:w="4086" w:type="dxa"/>
            <w:tcBorders>
              <w:top w:val="single" w:sz="4" w:space="0" w:color="auto"/>
              <w:left w:val="single" w:sz="4" w:space="0" w:color="auto"/>
              <w:bottom w:val="single" w:sz="4" w:space="0" w:color="auto"/>
              <w:right w:val="single" w:sz="4" w:space="0" w:color="auto"/>
            </w:tcBorders>
            <w:vAlign w:val="center"/>
            <w:hideMark/>
          </w:tcPr>
          <w:p w:rsidR="00DD50F3" w:rsidRPr="008812E8" w:rsidRDefault="00342D8D" w:rsidP="008812E8">
            <w:pPr>
              <w:numPr>
                <w:ilvl w:val="0"/>
                <w:numId w:val="40"/>
              </w:numPr>
              <w:spacing w:before="60" w:after="60"/>
              <w:ind w:left="380"/>
              <w:rPr>
                <w:rFonts w:ascii="Arial" w:eastAsia="Calibri" w:hAnsi="Arial" w:cs="Arial"/>
                <w:sz w:val="22"/>
                <w:szCs w:val="22"/>
                <w:lang w:eastAsia="en-US"/>
              </w:rPr>
            </w:pPr>
            <w:r w:rsidRPr="008812E8">
              <w:rPr>
                <w:rFonts w:ascii="Arial" w:hAnsi="Arial" w:cs="Arial"/>
                <w:sz w:val="22"/>
                <w:szCs w:val="22"/>
              </w:rPr>
              <w:t>Aumento del massimale da € 1.000 a € 1.500,</w:t>
            </w:r>
            <w:r w:rsidR="00DD50F3" w:rsidRPr="008812E8">
              <w:rPr>
                <w:rFonts w:ascii="Arial" w:hAnsi="Arial" w:cs="Arial"/>
                <w:b/>
                <w:bCs/>
                <w:sz w:val="22"/>
                <w:szCs w:val="22"/>
              </w:rPr>
              <w:t xml:space="preserve"> </w:t>
            </w:r>
            <w:r w:rsidRPr="008812E8">
              <w:rPr>
                <w:rFonts w:ascii="Arial" w:hAnsi="Arial" w:cs="Arial"/>
                <w:b/>
                <w:bCs/>
                <w:sz w:val="22"/>
                <w:szCs w:val="22"/>
              </w:rPr>
              <w:t>2</w:t>
            </w:r>
            <w:r w:rsidR="00DD50F3" w:rsidRPr="008812E8">
              <w:rPr>
                <w:rFonts w:ascii="Arial" w:hAnsi="Arial" w:cs="Arial"/>
                <w:b/>
                <w:bCs/>
                <w:sz w:val="22"/>
                <w:szCs w:val="22"/>
              </w:rPr>
              <w:t xml:space="preserve"> punti</w:t>
            </w:r>
          </w:p>
          <w:p w:rsidR="00342D8D" w:rsidRPr="008812E8" w:rsidRDefault="00342D8D" w:rsidP="008812E8">
            <w:pPr>
              <w:spacing w:before="60" w:after="60"/>
              <w:ind w:left="380"/>
              <w:rPr>
                <w:rFonts w:ascii="Arial" w:eastAsia="Calibri" w:hAnsi="Arial" w:cs="Arial"/>
                <w:sz w:val="22"/>
                <w:szCs w:val="22"/>
                <w:lang w:eastAsia="en-US"/>
              </w:rPr>
            </w:pPr>
          </w:p>
          <w:p w:rsidR="00342D8D" w:rsidRPr="008812E8" w:rsidRDefault="00342D8D" w:rsidP="008812E8">
            <w:pPr>
              <w:numPr>
                <w:ilvl w:val="0"/>
                <w:numId w:val="40"/>
              </w:numPr>
              <w:spacing w:before="60" w:after="60"/>
              <w:ind w:left="380"/>
              <w:rPr>
                <w:rFonts w:ascii="Arial" w:eastAsia="Calibri" w:hAnsi="Arial" w:cs="Arial"/>
                <w:sz w:val="22"/>
                <w:szCs w:val="22"/>
                <w:lang w:eastAsia="en-US"/>
              </w:rPr>
            </w:pPr>
            <w:r w:rsidRPr="008812E8">
              <w:rPr>
                <w:rFonts w:ascii="Arial" w:eastAsia="Calibri" w:hAnsi="Arial" w:cs="Arial"/>
                <w:sz w:val="22"/>
                <w:szCs w:val="22"/>
                <w:lang w:eastAsia="en-US"/>
              </w:rPr>
              <w:t xml:space="preserve">Aumento del massimale da € 1.000 a € 2.000, </w:t>
            </w:r>
            <w:r w:rsidRPr="008812E8">
              <w:rPr>
                <w:rFonts w:ascii="Arial" w:eastAsia="Calibri" w:hAnsi="Arial" w:cs="Arial"/>
                <w:b/>
                <w:sz w:val="22"/>
                <w:szCs w:val="22"/>
                <w:lang w:eastAsia="en-US"/>
              </w:rPr>
              <w:t>4 punti</w:t>
            </w:r>
          </w:p>
          <w:p w:rsidR="00342D8D" w:rsidRPr="008812E8" w:rsidRDefault="00342D8D" w:rsidP="008812E8">
            <w:pPr>
              <w:spacing w:before="60" w:after="60"/>
              <w:ind w:left="380"/>
              <w:rPr>
                <w:rFonts w:ascii="Arial" w:eastAsia="Calibri" w:hAnsi="Arial" w:cs="Arial"/>
                <w:sz w:val="22"/>
                <w:szCs w:val="22"/>
                <w:lang w:eastAsia="en-US"/>
              </w:rPr>
            </w:pPr>
          </w:p>
          <w:p w:rsidR="00DD50F3" w:rsidRPr="008812E8" w:rsidRDefault="00DD50F3" w:rsidP="008812E8">
            <w:pPr>
              <w:numPr>
                <w:ilvl w:val="0"/>
                <w:numId w:val="40"/>
              </w:numPr>
              <w:spacing w:before="60" w:after="60"/>
              <w:ind w:left="380" w:hanging="357"/>
              <w:rPr>
                <w:rFonts w:ascii="Arial" w:eastAsia="Calibri" w:hAnsi="Arial" w:cs="Arial"/>
                <w:sz w:val="22"/>
                <w:szCs w:val="22"/>
                <w:lang w:eastAsia="en-US"/>
              </w:rPr>
            </w:pPr>
            <w:r w:rsidRPr="008812E8">
              <w:rPr>
                <w:rFonts w:ascii="Arial" w:eastAsia="Calibri" w:hAnsi="Arial" w:cs="Arial"/>
                <w:sz w:val="22"/>
                <w:szCs w:val="22"/>
                <w:lang w:eastAsia="en-US"/>
              </w:rPr>
              <w:t xml:space="preserve">Nessuna miglioria offerta, </w:t>
            </w:r>
            <w:r w:rsidRPr="008812E8">
              <w:rPr>
                <w:rFonts w:ascii="Arial" w:eastAsia="Calibri" w:hAnsi="Arial" w:cs="Arial"/>
                <w:b/>
                <w:bCs/>
                <w:sz w:val="22"/>
                <w:szCs w:val="22"/>
                <w:lang w:eastAsia="en-US"/>
              </w:rPr>
              <w:t>0 punti</w:t>
            </w:r>
          </w:p>
          <w:p w:rsidR="00DD50F3" w:rsidRPr="008812E8" w:rsidRDefault="00DD50F3" w:rsidP="008812E8">
            <w:pPr>
              <w:spacing w:before="60" w:after="60"/>
              <w:ind w:left="380"/>
              <w:rPr>
                <w:rFonts w:ascii="Arial" w:eastAsia="Calibri" w:hAnsi="Arial" w:cs="Arial"/>
                <w:sz w:val="22"/>
                <w:szCs w:val="22"/>
                <w:lang w:eastAsia="en-US"/>
              </w:rPr>
            </w:pPr>
          </w:p>
        </w:tc>
      </w:tr>
      <w:tr w:rsidR="00342D8D" w:rsidRPr="008812E8" w:rsidTr="008812E8">
        <w:trPr>
          <w:trHeight w:val="566"/>
          <w:jc w:val="center"/>
        </w:trPr>
        <w:tc>
          <w:tcPr>
            <w:tcW w:w="463" w:type="dxa"/>
            <w:tcBorders>
              <w:top w:val="single" w:sz="4" w:space="0" w:color="auto"/>
              <w:left w:val="single" w:sz="4" w:space="0" w:color="auto"/>
              <w:bottom w:val="single" w:sz="4" w:space="0" w:color="auto"/>
              <w:right w:val="single" w:sz="4" w:space="0" w:color="auto"/>
            </w:tcBorders>
            <w:vAlign w:val="center"/>
          </w:tcPr>
          <w:p w:rsidR="00342D8D" w:rsidRPr="008812E8" w:rsidRDefault="00342D8D" w:rsidP="008812E8">
            <w:pPr>
              <w:spacing w:before="60" w:after="60"/>
              <w:rPr>
                <w:rFonts w:ascii="Arial" w:hAnsi="Arial" w:cs="Arial"/>
                <w:sz w:val="22"/>
                <w:szCs w:val="22"/>
              </w:rPr>
            </w:pPr>
            <w:r w:rsidRPr="008812E8">
              <w:rPr>
                <w:rFonts w:ascii="Arial" w:hAnsi="Arial" w:cs="Arial"/>
                <w:sz w:val="22"/>
                <w:szCs w:val="22"/>
              </w:rPr>
              <w:t>15</w:t>
            </w:r>
          </w:p>
        </w:tc>
        <w:tc>
          <w:tcPr>
            <w:tcW w:w="3867" w:type="dxa"/>
            <w:tcBorders>
              <w:top w:val="single" w:sz="4" w:space="0" w:color="auto"/>
              <w:left w:val="single" w:sz="4" w:space="0" w:color="auto"/>
              <w:bottom w:val="single" w:sz="4" w:space="0" w:color="auto"/>
              <w:right w:val="single" w:sz="4" w:space="0" w:color="auto"/>
            </w:tcBorders>
            <w:vAlign w:val="center"/>
          </w:tcPr>
          <w:p w:rsidR="00342D8D" w:rsidRPr="008812E8" w:rsidRDefault="00342D8D"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GARANZIA PER STATI DI NON AUTOSUFFICIENZA</w:t>
            </w:r>
          </w:p>
          <w:p w:rsidR="00342D8D" w:rsidRPr="008812E8" w:rsidRDefault="00342D8D"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Art. 4.10</w:t>
            </w:r>
          </w:p>
          <w:p w:rsidR="00342D8D" w:rsidRPr="008812E8" w:rsidRDefault="00342D8D"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Aumento massimale</w:t>
            </w:r>
          </w:p>
          <w:p w:rsidR="00342D8D" w:rsidRPr="008812E8" w:rsidRDefault="00342D8D" w:rsidP="008812E8">
            <w:pPr>
              <w:autoSpaceDE w:val="0"/>
              <w:autoSpaceDN w:val="0"/>
              <w:adjustRightInd w:val="0"/>
              <w:spacing w:before="60" w:after="60"/>
              <w:rPr>
                <w:rFonts w:ascii="Arial" w:hAnsi="Arial" w:cs="Arial"/>
                <w:bCs/>
                <w:sz w:val="20"/>
                <w:szCs w:val="20"/>
              </w:rPr>
            </w:pPr>
            <w:r w:rsidRPr="008812E8">
              <w:rPr>
                <w:rFonts w:ascii="Arial" w:hAnsi="Arial" w:cs="Arial"/>
                <w:bCs/>
                <w:sz w:val="20"/>
                <w:szCs w:val="20"/>
              </w:rPr>
              <w:t xml:space="preserve">Il massimale della garanzia, nel caso in cui l’assicurato si trovi nelle condizioni </w:t>
            </w:r>
            <w:r w:rsidRPr="008812E8">
              <w:rPr>
                <w:rFonts w:ascii="Arial" w:hAnsi="Arial" w:cs="Arial"/>
                <w:bCs/>
                <w:sz w:val="20"/>
                <w:szCs w:val="20"/>
              </w:rPr>
              <w:lastRenderedPageBreak/>
              <w:t>indicate al precedente punto “Definizione dello stato di non autosufficienza temporaneo”, corrisponde a € 1.000,00 per assicurato per ciascun mese di permanenza dello stato di non autosufficienza documentata (frazionabile in giorni)</w:t>
            </w:r>
          </w:p>
        </w:tc>
        <w:tc>
          <w:tcPr>
            <w:tcW w:w="4086" w:type="dxa"/>
            <w:tcBorders>
              <w:top w:val="single" w:sz="4" w:space="0" w:color="auto"/>
              <w:left w:val="single" w:sz="4" w:space="0" w:color="auto"/>
              <w:bottom w:val="single" w:sz="4" w:space="0" w:color="auto"/>
              <w:right w:val="single" w:sz="4" w:space="0" w:color="auto"/>
            </w:tcBorders>
            <w:vAlign w:val="center"/>
          </w:tcPr>
          <w:p w:rsidR="00342D8D" w:rsidRPr="008812E8" w:rsidRDefault="00342D8D" w:rsidP="008812E8">
            <w:pPr>
              <w:numPr>
                <w:ilvl w:val="0"/>
                <w:numId w:val="40"/>
              </w:numPr>
              <w:spacing w:before="60" w:after="60"/>
              <w:ind w:left="380"/>
              <w:rPr>
                <w:rFonts w:ascii="Arial" w:hAnsi="Arial" w:cs="Arial"/>
                <w:sz w:val="22"/>
                <w:szCs w:val="22"/>
              </w:rPr>
            </w:pPr>
            <w:r w:rsidRPr="008812E8">
              <w:rPr>
                <w:rFonts w:ascii="Arial" w:hAnsi="Arial" w:cs="Arial"/>
                <w:sz w:val="22"/>
                <w:szCs w:val="22"/>
              </w:rPr>
              <w:lastRenderedPageBreak/>
              <w:t xml:space="preserve">Aumento del massimale da € 1.000 a € 1.500 per assicurato, </w:t>
            </w:r>
            <w:r w:rsidRPr="008812E8">
              <w:rPr>
                <w:rFonts w:ascii="Arial" w:hAnsi="Arial" w:cs="Arial"/>
                <w:b/>
                <w:sz w:val="22"/>
                <w:szCs w:val="22"/>
              </w:rPr>
              <w:t>2 punti</w:t>
            </w:r>
          </w:p>
          <w:p w:rsidR="00342D8D" w:rsidRPr="008812E8" w:rsidRDefault="00342D8D" w:rsidP="008812E8">
            <w:pPr>
              <w:spacing w:before="60" w:after="60"/>
              <w:ind w:left="380"/>
              <w:rPr>
                <w:rFonts w:ascii="Arial" w:hAnsi="Arial" w:cs="Arial"/>
                <w:sz w:val="22"/>
                <w:szCs w:val="22"/>
              </w:rPr>
            </w:pPr>
          </w:p>
          <w:p w:rsidR="00342D8D" w:rsidRPr="008812E8" w:rsidRDefault="00342D8D" w:rsidP="008812E8">
            <w:pPr>
              <w:numPr>
                <w:ilvl w:val="0"/>
                <w:numId w:val="40"/>
              </w:numPr>
              <w:spacing w:before="60" w:after="60"/>
              <w:ind w:left="380"/>
              <w:rPr>
                <w:rFonts w:ascii="Arial" w:hAnsi="Arial" w:cs="Arial"/>
                <w:sz w:val="22"/>
                <w:szCs w:val="22"/>
              </w:rPr>
            </w:pPr>
            <w:r w:rsidRPr="008812E8">
              <w:rPr>
                <w:rFonts w:ascii="Arial" w:hAnsi="Arial" w:cs="Arial"/>
                <w:sz w:val="22"/>
                <w:szCs w:val="22"/>
              </w:rPr>
              <w:t xml:space="preserve">Aumento del massimale da € 1.000 a € 2.000 per assicurato, </w:t>
            </w:r>
            <w:r w:rsidRPr="008812E8">
              <w:rPr>
                <w:rFonts w:ascii="Arial" w:hAnsi="Arial" w:cs="Arial"/>
                <w:b/>
                <w:sz w:val="22"/>
                <w:szCs w:val="22"/>
              </w:rPr>
              <w:t>4 punti</w:t>
            </w:r>
          </w:p>
          <w:p w:rsidR="00342D8D" w:rsidRPr="008812E8" w:rsidRDefault="00342D8D" w:rsidP="008812E8">
            <w:pPr>
              <w:spacing w:before="60" w:after="60"/>
              <w:ind w:left="380"/>
              <w:rPr>
                <w:rFonts w:ascii="Arial" w:hAnsi="Arial" w:cs="Arial"/>
                <w:sz w:val="22"/>
                <w:szCs w:val="22"/>
              </w:rPr>
            </w:pPr>
          </w:p>
          <w:p w:rsidR="00342D8D" w:rsidRPr="008812E8" w:rsidRDefault="00342D8D" w:rsidP="008812E8">
            <w:pPr>
              <w:numPr>
                <w:ilvl w:val="0"/>
                <w:numId w:val="40"/>
              </w:numPr>
              <w:spacing w:before="60" w:after="60"/>
              <w:ind w:left="380"/>
              <w:rPr>
                <w:rFonts w:ascii="Arial" w:hAnsi="Arial" w:cs="Arial"/>
                <w:sz w:val="22"/>
                <w:szCs w:val="22"/>
              </w:rPr>
            </w:pPr>
            <w:r w:rsidRPr="008812E8">
              <w:rPr>
                <w:rFonts w:ascii="Arial" w:hAnsi="Arial" w:cs="Arial"/>
                <w:sz w:val="22"/>
                <w:szCs w:val="22"/>
              </w:rPr>
              <w:t xml:space="preserve">Nessuna miglioria offerta, </w:t>
            </w:r>
            <w:r w:rsidRPr="008812E8">
              <w:rPr>
                <w:rFonts w:ascii="Arial" w:hAnsi="Arial" w:cs="Arial"/>
                <w:b/>
                <w:sz w:val="22"/>
                <w:szCs w:val="22"/>
              </w:rPr>
              <w:t>0 punti</w:t>
            </w:r>
          </w:p>
        </w:tc>
      </w:tr>
      <w:tr w:rsidR="00342D8D" w:rsidRPr="008812E8" w:rsidTr="008812E8">
        <w:trPr>
          <w:trHeight w:val="566"/>
          <w:jc w:val="center"/>
        </w:trPr>
        <w:tc>
          <w:tcPr>
            <w:tcW w:w="463" w:type="dxa"/>
            <w:tcBorders>
              <w:top w:val="single" w:sz="4" w:space="0" w:color="auto"/>
              <w:left w:val="single" w:sz="4" w:space="0" w:color="auto"/>
              <w:bottom w:val="single" w:sz="4" w:space="0" w:color="auto"/>
              <w:right w:val="single" w:sz="4" w:space="0" w:color="auto"/>
            </w:tcBorders>
            <w:vAlign w:val="center"/>
          </w:tcPr>
          <w:p w:rsidR="00342D8D" w:rsidRPr="008812E8" w:rsidRDefault="00342D8D" w:rsidP="008812E8">
            <w:pPr>
              <w:spacing w:before="60" w:after="60"/>
              <w:rPr>
                <w:rFonts w:ascii="Arial" w:hAnsi="Arial" w:cs="Arial"/>
                <w:sz w:val="22"/>
                <w:szCs w:val="22"/>
              </w:rPr>
            </w:pPr>
            <w:r w:rsidRPr="008812E8">
              <w:rPr>
                <w:rFonts w:ascii="Arial" w:hAnsi="Arial" w:cs="Arial"/>
                <w:sz w:val="22"/>
                <w:szCs w:val="22"/>
              </w:rPr>
              <w:lastRenderedPageBreak/>
              <w:t>16</w:t>
            </w:r>
          </w:p>
        </w:tc>
        <w:tc>
          <w:tcPr>
            <w:tcW w:w="3867" w:type="dxa"/>
            <w:tcBorders>
              <w:top w:val="single" w:sz="4" w:space="0" w:color="auto"/>
              <w:left w:val="single" w:sz="4" w:space="0" w:color="auto"/>
              <w:bottom w:val="single" w:sz="4" w:space="0" w:color="auto"/>
              <w:right w:val="single" w:sz="4" w:space="0" w:color="auto"/>
            </w:tcBorders>
            <w:vAlign w:val="center"/>
          </w:tcPr>
          <w:p w:rsidR="00342D8D" w:rsidRPr="008812E8" w:rsidRDefault="00342D8D"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PACCHETTO MATERNITÀ</w:t>
            </w:r>
          </w:p>
          <w:p w:rsidR="00342D8D" w:rsidRPr="008812E8" w:rsidRDefault="00342D8D"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Art. 4.11</w:t>
            </w:r>
          </w:p>
          <w:p w:rsidR="00342D8D" w:rsidRPr="008812E8" w:rsidRDefault="00342D8D"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Aumento massimale</w:t>
            </w:r>
          </w:p>
          <w:p w:rsidR="00342D8D" w:rsidRPr="008812E8" w:rsidRDefault="003319E9" w:rsidP="008812E8">
            <w:pPr>
              <w:autoSpaceDE w:val="0"/>
              <w:autoSpaceDN w:val="0"/>
              <w:adjustRightInd w:val="0"/>
              <w:spacing w:before="60" w:after="60"/>
              <w:rPr>
                <w:rFonts w:ascii="Arial" w:hAnsi="Arial" w:cs="Arial"/>
                <w:bCs/>
                <w:sz w:val="20"/>
                <w:szCs w:val="20"/>
              </w:rPr>
            </w:pPr>
            <w:r w:rsidRPr="008812E8">
              <w:rPr>
                <w:rFonts w:ascii="Arial" w:hAnsi="Arial" w:cs="Arial"/>
                <w:bCs/>
                <w:sz w:val="20"/>
                <w:szCs w:val="20"/>
              </w:rPr>
              <w:t>Massimale € 600,00</w:t>
            </w:r>
          </w:p>
        </w:tc>
        <w:tc>
          <w:tcPr>
            <w:tcW w:w="4086" w:type="dxa"/>
            <w:tcBorders>
              <w:top w:val="single" w:sz="4" w:space="0" w:color="auto"/>
              <w:left w:val="single" w:sz="4" w:space="0" w:color="auto"/>
              <w:bottom w:val="single" w:sz="4" w:space="0" w:color="auto"/>
              <w:right w:val="single" w:sz="4" w:space="0" w:color="auto"/>
            </w:tcBorders>
            <w:vAlign w:val="center"/>
          </w:tcPr>
          <w:p w:rsidR="00342D8D" w:rsidRPr="008812E8" w:rsidRDefault="006B2729" w:rsidP="008812E8">
            <w:pPr>
              <w:numPr>
                <w:ilvl w:val="0"/>
                <w:numId w:val="40"/>
              </w:numPr>
              <w:spacing w:before="60" w:after="60"/>
              <w:ind w:left="380"/>
              <w:rPr>
                <w:rFonts w:ascii="Arial" w:hAnsi="Arial" w:cs="Arial"/>
                <w:sz w:val="22"/>
                <w:szCs w:val="22"/>
              </w:rPr>
            </w:pPr>
            <w:r w:rsidRPr="008812E8">
              <w:rPr>
                <w:rFonts w:ascii="Arial" w:hAnsi="Arial" w:cs="Arial"/>
                <w:sz w:val="22"/>
                <w:szCs w:val="22"/>
              </w:rPr>
              <w:t xml:space="preserve">Aumento del massimale da € 600 a € 1.000 per assicurato, </w:t>
            </w:r>
            <w:r w:rsidRPr="008812E8">
              <w:rPr>
                <w:rFonts w:ascii="Arial" w:hAnsi="Arial" w:cs="Arial"/>
                <w:b/>
                <w:sz w:val="22"/>
                <w:szCs w:val="22"/>
              </w:rPr>
              <w:t>2 punti</w:t>
            </w:r>
          </w:p>
          <w:p w:rsidR="006B2729" w:rsidRPr="008812E8" w:rsidRDefault="006B2729" w:rsidP="008812E8">
            <w:pPr>
              <w:numPr>
                <w:ilvl w:val="0"/>
                <w:numId w:val="40"/>
              </w:numPr>
              <w:spacing w:before="60" w:after="60"/>
              <w:ind w:left="380"/>
              <w:rPr>
                <w:rFonts w:ascii="Arial" w:hAnsi="Arial" w:cs="Arial"/>
                <w:sz w:val="22"/>
                <w:szCs w:val="22"/>
              </w:rPr>
            </w:pPr>
            <w:r w:rsidRPr="008812E8">
              <w:rPr>
                <w:rFonts w:ascii="Arial" w:hAnsi="Arial" w:cs="Arial"/>
                <w:sz w:val="22"/>
                <w:szCs w:val="22"/>
              </w:rPr>
              <w:t xml:space="preserve">Aumento del massimale da € 600 a € 1.500 per assicurato, </w:t>
            </w:r>
            <w:r w:rsidRPr="008812E8">
              <w:rPr>
                <w:rFonts w:ascii="Arial" w:hAnsi="Arial" w:cs="Arial"/>
                <w:b/>
                <w:sz w:val="22"/>
                <w:szCs w:val="22"/>
              </w:rPr>
              <w:t>punti 4</w:t>
            </w:r>
          </w:p>
        </w:tc>
      </w:tr>
      <w:tr w:rsidR="006B2729" w:rsidRPr="008812E8" w:rsidTr="008812E8">
        <w:trPr>
          <w:trHeight w:val="566"/>
          <w:jc w:val="center"/>
        </w:trPr>
        <w:tc>
          <w:tcPr>
            <w:tcW w:w="463" w:type="dxa"/>
            <w:tcBorders>
              <w:top w:val="single" w:sz="4" w:space="0" w:color="auto"/>
              <w:left w:val="single" w:sz="4" w:space="0" w:color="auto"/>
              <w:bottom w:val="single" w:sz="4" w:space="0" w:color="auto"/>
              <w:right w:val="single" w:sz="4" w:space="0" w:color="auto"/>
            </w:tcBorders>
            <w:vAlign w:val="center"/>
          </w:tcPr>
          <w:p w:rsidR="006B2729" w:rsidRPr="008812E8" w:rsidRDefault="006B2729" w:rsidP="008812E8">
            <w:pPr>
              <w:spacing w:before="60" w:after="60"/>
              <w:rPr>
                <w:rFonts w:ascii="Arial" w:hAnsi="Arial" w:cs="Arial"/>
                <w:sz w:val="22"/>
                <w:szCs w:val="22"/>
              </w:rPr>
            </w:pPr>
            <w:r w:rsidRPr="008812E8">
              <w:rPr>
                <w:rFonts w:ascii="Arial" w:hAnsi="Arial" w:cs="Arial"/>
                <w:sz w:val="22"/>
                <w:szCs w:val="22"/>
              </w:rPr>
              <w:t>17</w:t>
            </w:r>
          </w:p>
        </w:tc>
        <w:tc>
          <w:tcPr>
            <w:tcW w:w="3867" w:type="dxa"/>
            <w:tcBorders>
              <w:top w:val="single" w:sz="4" w:space="0" w:color="auto"/>
              <w:left w:val="single" w:sz="4" w:space="0" w:color="auto"/>
              <w:bottom w:val="single" w:sz="4" w:space="0" w:color="auto"/>
              <w:right w:val="single" w:sz="4" w:space="0" w:color="auto"/>
            </w:tcBorders>
            <w:vAlign w:val="center"/>
          </w:tcPr>
          <w:p w:rsidR="006B2729" w:rsidRPr="008812E8" w:rsidRDefault="006B2729" w:rsidP="008812E8">
            <w:pPr>
              <w:autoSpaceDE w:val="0"/>
              <w:autoSpaceDN w:val="0"/>
              <w:adjustRightInd w:val="0"/>
              <w:spacing w:before="60" w:after="60"/>
              <w:rPr>
                <w:rFonts w:ascii="Arial" w:hAnsi="Arial" w:cs="Arial"/>
                <w:b/>
                <w:bCs/>
                <w:sz w:val="22"/>
                <w:szCs w:val="22"/>
                <w:u w:val="single"/>
              </w:rPr>
            </w:pPr>
            <w:r w:rsidRPr="008812E8">
              <w:rPr>
                <w:rFonts w:ascii="Arial" w:hAnsi="Arial" w:cs="Arial"/>
                <w:b/>
                <w:bCs/>
                <w:sz w:val="22"/>
                <w:szCs w:val="22"/>
                <w:u w:val="single"/>
              </w:rPr>
              <w:t>ESTENSIONE DELLA RETE DEI CENTRI CONVENZIONATI IN REGIONE SARDEGNA</w:t>
            </w:r>
          </w:p>
          <w:p w:rsidR="006B2729" w:rsidRPr="008812E8" w:rsidRDefault="006B2729" w:rsidP="008812E8">
            <w:pPr>
              <w:autoSpaceDE w:val="0"/>
              <w:autoSpaceDN w:val="0"/>
              <w:adjustRightInd w:val="0"/>
              <w:spacing w:before="60" w:after="60"/>
              <w:rPr>
                <w:rFonts w:ascii="Arial" w:hAnsi="Arial" w:cs="Arial"/>
                <w:bCs/>
                <w:sz w:val="20"/>
                <w:szCs w:val="20"/>
              </w:rPr>
            </w:pPr>
            <w:r w:rsidRPr="008812E8">
              <w:rPr>
                <w:rFonts w:ascii="Arial" w:hAnsi="Arial" w:cs="Arial"/>
                <w:bCs/>
                <w:sz w:val="20"/>
                <w:szCs w:val="20"/>
              </w:rPr>
              <w:t>n. dei centri convenzionati localizzati nei Comuni della Regione Sardegna</w:t>
            </w:r>
          </w:p>
        </w:tc>
        <w:tc>
          <w:tcPr>
            <w:tcW w:w="4086" w:type="dxa"/>
            <w:tcBorders>
              <w:top w:val="single" w:sz="4" w:space="0" w:color="auto"/>
              <w:left w:val="single" w:sz="4" w:space="0" w:color="auto"/>
              <w:bottom w:val="single" w:sz="4" w:space="0" w:color="auto"/>
              <w:right w:val="single" w:sz="4" w:space="0" w:color="auto"/>
            </w:tcBorders>
            <w:vAlign w:val="center"/>
          </w:tcPr>
          <w:p w:rsidR="006B2729" w:rsidRPr="008812E8" w:rsidRDefault="006B2729" w:rsidP="008812E8">
            <w:pPr>
              <w:spacing w:before="60" w:after="60"/>
              <w:rPr>
                <w:rFonts w:ascii="Arial" w:hAnsi="Arial" w:cs="Arial"/>
                <w:sz w:val="22"/>
                <w:szCs w:val="22"/>
              </w:rPr>
            </w:pPr>
          </w:p>
        </w:tc>
      </w:tr>
    </w:tbl>
    <w:p w:rsidR="00DD50F3" w:rsidRDefault="00DD50F3" w:rsidP="00631422">
      <w:pPr>
        <w:spacing w:after="160" w:line="259" w:lineRule="auto"/>
        <w:jc w:val="both"/>
        <w:rPr>
          <w:rFonts w:eastAsia="Calibri"/>
          <w:b/>
          <w:color w:val="FF0000"/>
          <w:sz w:val="22"/>
          <w:szCs w:val="18"/>
          <w:lang w:eastAsia="en-US"/>
        </w:rPr>
      </w:pPr>
    </w:p>
    <w:p w:rsidR="006F7AF7" w:rsidRPr="00C14AD7" w:rsidRDefault="00D76264" w:rsidP="00F22BE3">
      <w:pPr>
        <w:shd w:val="clear" w:color="auto" w:fill="FFFFFF"/>
        <w:spacing w:after="160" w:line="259" w:lineRule="auto"/>
        <w:ind w:left="4248"/>
        <w:jc w:val="right"/>
        <w:rPr>
          <w:rFonts w:ascii="Arial" w:hAnsi="Arial" w:cs="Arial"/>
          <w:sz w:val="22"/>
          <w:szCs w:val="22"/>
        </w:rPr>
      </w:pPr>
      <w:r w:rsidRPr="00C14AD7">
        <w:rPr>
          <w:rFonts w:ascii="Arial" w:eastAsia="Calibri" w:hAnsi="Arial" w:cs="Arial"/>
          <w:sz w:val="22"/>
          <w:szCs w:val="22"/>
          <w:lang w:eastAsia="en-US"/>
        </w:rPr>
        <w:t xml:space="preserve">Firma digitale </w:t>
      </w:r>
      <w:r w:rsidR="00631422" w:rsidRPr="00C14AD7">
        <w:rPr>
          <w:rFonts w:ascii="Arial" w:eastAsia="Calibri" w:hAnsi="Arial" w:cs="Arial"/>
          <w:sz w:val="22"/>
          <w:szCs w:val="22"/>
          <w:lang w:eastAsia="en-US"/>
        </w:rPr>
        <w:t>del Legale Rappresentante</w:t>
      </w:r>
    </w:p>
    <w:sectPr w:rsidR="006F7AF7" w:rsidRPr="00C14AD7" w:rsidSect="008812E8">
      <w:headerReference w:type="default" r:id="rId17"/>
      <w:footerReference w:type="default" r:id="rId18"/>
      <w:pgSz w:w="11906" w:h="16838"/>
      <w:pgMar w:top="709" w:right="1701" w:bottom="993" w:left="14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E39" w:rsidRDefault="00916E39">
      <w:r>
        <w:separator/>
      </w:r>
    </w:p>
  </w:endnote>
  <w:endnote w:type="continuationSeparator" w:id="0">
    <w:p w:rsidR="00916E39" w:rsidRDefault="00916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87" w:rsidRDefault="005C4E8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D4" w:rsidRDefault="002A6AD4">
    <w:pPr>
      <w:pStyle w:val="Pidipagina"/>
      <w:jc w:val="right"/>
    </w:pPr>
  </w:p>
  <w:sdt>
    <w:sdtPr>
      <w:rPr>
        <w:sz w:val="18"/>
        <w:szCs w:val="18"/>
      </w:rPr>
      <w:id w:val="670375826"/>
      <w:docPartObj>
        <w:docPartGallery w:val="Page Numbers (Bottom of Page)"/>
        <w:docPartUnique/>
      </w:docPartObj>
    </w:sdtPr>
    <w:sdtContent>
      <w:sdt>
        <w:sdtPr>
          <w:rPr>
            <w:sz w:val="18"/>
            <w:szCs w:val="18"/>
          </w:rPr>
          <w:id w:val="-2060011503"/>
          <w:docPartObj>
            <w:docPartGallery w:val="Page Numbers (Top of Page)"/>
            <w:docPartUnique/>
          </w:docPartObj>
        </w:sdtPr>
        <w:sdtContent>
          <w:p w:rsidR="002A6AD4" w:rsidRPr="00F4129D" w:rsidRDefault="002A6AD4" w:rsidP="002A6AD4">
            <w:pPr>
              <w:pStyle w:val="Pidipagina"/>
              <w:jc w:val="center"/>
              <w:rPr>
                <w:sz w:val="18"/>
                <w:szCs w:val="18"/>
              </w:rPr>
            </w:pPr>
            <w:r w:rsidRPr="00F4129D">
              <w:rPr>
                <w:sz w:val="18"/>
                <w:szCs w:val="18"/>
              </w:rPr>
              <w:t xml:space="preserve">pag. </w:t>
            </w:r>
            <w:r w:rsidR="00C16786" w:rsidRPr="00F4129D">
              <w:rPr>
                <w:b/>
                <w:bCs/>
                <w:sz w:val="18"/>
                <w:szCs w:val="18"/>
              </w:rPr>
              <w:fldChar w:fldCharType="begin"/>
            </w:r>
            <w:r w:rsidRPr="00F4129D">
              <w:rPr>
                <w:b/>
                <w:bCs/>
                <w:sz w:val="18"/>
                <w:szCs w:val="18"/>
              </w:rPr>
              <w:instrText>PAGE</w:instrText>
            </w:r>
            <w:r w:rsidR="00C16786" w:rsidRPr="00F4129D">
              <w:rPr>
                <w:b/>
                <w:bCs/>
                <w:sz w:val="18"/>
                <w:szCs w:val="18"/>
              </w:rPr>
              <w:fldChar w:fldCharType="separate"/>
            </w:r>
            <w:r>
              <w:rPr>
                <w:b/>
                <w:bCs/>
                <w:noProof/>
                <w:sz w:val="18"/>
                <w:szCs w:val="18"/>
              </w:rPr>
              <w:t>9</w:t>
            </w:r>
            <w:r w:rsidR="00C16786" w:rsidRPr="00F4129D">
              <w:rPr>
                <w:b/>
                <w:bCs/>
                <w:sz w:val="18"/>
                <w:szCs w:val="18"/>
              </w:rPr>
              <w:fldChar w:fldCharType="end"/>
            </w:r>
            <w:r w:rsidRPr="00F4129D">
              <w:rPr>
                <w:sz w:val="18"/>
                <w:szCs w:val="18"/>
              </w:rPr>
              <w:t xml:space="preserve"> di </w:t>
            </w:r>
            <w:r w:rsidR="00C16786" w:rsidRPr="00F4129D">
              <w:rPr>
                <w:b/>
                <w:bCs/>
                <w:sz w:val="18"/>
                <w:szCs w:val="18"/>
              </w:rPr>
              <w:fldChar w:fldCharType="begin"/>
            </w:r>
            <w:r w:rsidRPr="00F4129D">
              <w:rPr>
                <w:b/>
                <w:bCs/>
                <w:sz w:val="18"/>
                <w:szCs w:val="18"/>
              </w:rPr>
              <w:instrText>NUMPAGES</w:instrText>
            </w:r>
            <w:r w:rsidR="00C16786" w:rsidRPr="00F4129D">
              <w:rPr>
                <w:b/>
                <w:bCs/>
                <w:sz w:val="18"/>
                <w:szCs w:val="18"/>
              </w:rPr>
              <w:fldChar w:fldCharType="separate"/>
            </w:r>
            <w:r w:rsidR="00367F32">
              <w:rPr>
                <w:b/>
                <w:bCs/>
                <w:noProof/>
                <w:sz w:val="18"/>
                <w:szCs w:val="18"/>
              </w:rPr>
              <w:t>5</w:t>
            </w:r>
            <w:r w:rsidR="00C16786" w:rsidRPr="00F4129D">
              <w:rPr>
                <w:b/>
                <w:bCs/>
                <w:sz w:val="18"/>
                <w:szCs w:val="18"/>
              </w:rPr>
              <w:fldChar w:fldCharType="end"/>
            </w:r>
          </w:p>
        </w:sdtContent>
      </w:sdt>
    </w:sdtContent>
  </w:sdt>
  <w:p w:rsidR="002A6AD4" w:rsidRDefault="002A6AD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D4" w:rsidRPr="00F4129D" w:rsidRDefault="002A6AD4" w:rsidP="002A6AD4">
    <w:pPr>
      <w:pStyle w:val="Pidipagina"/>
      <w:jc w:val="center"/>
      <w:rPr>
        <w:sz w:val="18"/>
        <w:szCs w:val="18"/>
      </w:rPr>
    </w:pPr>
  </w:p>
  <w:p w:rsidR="002A6AD4" w:rsidRDefault="002A6AD4">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02689"/>
      <w:docPartObj>
        <w:docPartGallery w:val="Page Numbers (Bottom of Page)"/>
        <w:docPartUnique/>
      </w:docPartObj>
    </w:sdtPr>
    <w:sdtContent>
      <w:p w:rsidR="002A6AD4" w:rsidRDefault="00C16786">
        <w:pPr>
          <w:pStyle w:val="Pidipagina"/>
          <w:jc w:val="center"/>
        </w:pPr>
        <w:r>
          <w:fldChar w:fldCharType="begin"/>
        </w:r>
        <w:r w:rsidR="002A6AD4">
          <w:instrText>PAGE   \* MERGEFORMAT</w:instrText>
        </w:r>
        <w:r>
          <w:fldChar w:fldCharType="separate"/>
        </w:r>
        <w:r w:rsidR="00367F32">
          <w:rPr>
            <w:noProof/>
          </w:rPr>
          <w:t>5</w:t>
        </w:r>
        <w:r>
          <w:fldChar w:fldCharType="end"/>
        </w:r>
      </w:p>
    </w:sdtContent>
  </w:sdt>
  <w:p w:rsidR="002A6AD4" w:rsidRDefault="002A6AD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E39" w:rsidRDefault="00916E39">
      <w:r>
        <w:separator/>
      </w:r>
    </w:p>
  </w:footnote>
  <w:footnote w:type="continuationSeparator" w:id="0">
    <w:p w:rsidR="00916E39" w:rsidRDefault="00916E39">
      <w:r>
        <w:continuationSeparator/>
      </w:r>
    </w:p>
  </w:footnote>
  <w:footnote w:id="1">
    <w:p w:rsidR="006B2729" w:rsidRDefault="006B2729" w:rsidP="006B2729">
      <w:pPr>
        <w:pStyle w:val="Testonotaapidipagina"/>
        <w:jc w:val="both"/>
      </w:pPr>
      <w:r>
        <w:rPr>
          <w:rStyle w:val="Rimandonotaapidipagina"/>
        </w:rPr>
        <w:footnoteRef/>
      </w:r>
      <w:r>
        <w:t xml:space="preserve"> </w:t>
      </w:r>
      <w:r w:rsidRPr="006B2729">
        <w:rPr>
          <w:rFonts w:ascii="Arial" w:hAnsi="Arial" w:cs="Arial"/>
          <w:sz w:val="16"/>
          <w:szCs w:val="16"/>
        </w:rPr>
        <w:t>Il concorrente dovrà indicare per ciascun criterio di valutazione la proposta migliorativa eventualmente offerta, tenendo conto della modalità di attribuzione del punteggio indicata nella tabella relativa ai “Criteri di valutazione dell’offerta tecnica” contenuta nella documentazione di gara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87" w:rsidRDefault="005C4E8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D4" w:rsidRPr="00631422" w:rsidRDefault="002A6AD4" w:rsidP="002A6AD4">
    <w:pPr>
      <w:pStyle w:val="Intestazione"/>
      <w:jc w:val="center"/>
      <w:rPr>
        <w:rFonts w:ascii="Calibri" w:hAnsi="Calibri" w:cs="Calibri"/>
      </w:rPr>
    </w:pPr>
    <w:r w:rsidRPr="00631422">
      <w:rPr>
        <w:rFonts w:ascii="Calibri" w:hAnsi="Calibri" w:cs="Calibri"/>
        <w:highlight w:val="yellow"/>
      </w:rPr>
      <w:t xml:space="preserve">Carta intestata </w:t>
    </w:r>
    <w:r w:rsidRPr="00631422">
      <w:rPr>
        <w:rFonts w:ascii="Calibri" w:hAnsi="Calibri" w:cs="Calibri"/>
      </w:rPr>
      <w:t>………</w:t>
    </w:r>
  </w:p>
  <w:p w:rsidR="002A6AD4" w:rsidRDefault="002A6AD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F91" w:rsidRPr="006B2729" w:rsidRDefault="006B2729" w:rsidP="006B2729">
    <w:pPr>
      <w:pStyle w:val="Intestazione"/>
      <w:jc w:val="right"/>
      <w:rPr>
        <w:rFonts w:ascii="Arial" w:hAnsi="Arial" w:cs="Arial"/>
      </w:rPr>
    </w:pPr>
    <w:r w:rsidRPr="006B2729">
      <w:rPr>
        <w:rFonts w:ascii="Arial" w:hAnsi="Arial" w:cs="Arial"/>
      </w:rPr>
      <w:t xml:space="preserve">Allegato </w:t>
    </w:r>
    <w:r w:rsidR="005C4E87">
      <w:rPr>
        <w:rFonts w:ascii="Arial" w:hAnsi="Arial" w:cs="Arial"/>
      </w:rPr>
      <w:t>E</w:t>
    </w:r>
    <w:bookmarkStart w:id="0" w:name="_GoBack"/>
    <w:bookmarkEnd w:id="0"/>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D4" w:rsidRDefault="002A6AD4" w:rsidP="002A6AD4">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24"/>
    <w:multiLevelType w:val="hybridMultilevel"/>
    <w:tmpl w:val="4A24B24A"/>
    <w:lvl w:ilvl="0" w:tplc="804691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612076"/>
    <w:multiLevelType w:val="hybridMultilevel"/>
    <w:tmpl w:val="97DC43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CB11B5"/>
    <w:multiLevelType w:val="hybridMultilevel"/>
    <w:tmpl w:val="0A24738A"/>
    <w:lvl w:ilvl="0" w:tplc="804691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AE5B38"/>
    <w:multiLevelType w:val="hybridMultilevel"/>
    <w:tmpl w:val="5BCC19E4"/>
    <w:lvl w:ilvl="0" w:tplc="9732FA5E">
      <w:start w:val="1"/>
      <w:numFmt w:val="decimal"/>
      <w:lvlText w:val="%1."/>
      <w:lvlJc w:val="left"/>
      <w:pPr>
        <w:ind w:left="720" w:hanging="360"/>
      </w:pPr>
      <w:rPr>
        <w:i w:val="0"/>
      </w:rPr>
    </w:lvl>
    <w:lvl w:ilvl="1" w:tplc="9E907994">
      <w:start w:val="1"/>
      <w:numFmt w:val="lowerLetter"/>
      <w:lvlText w:val="%2."/>
      <w:lvlJc w:val="left"/>
      <w:pPr>
        <w:ind w:left="1440" w:hanging="360"/>
      </w:pPr>
      <w:rPr>
        <w:rFonts w:ascii="Times New Roman" w:hAnsi="Times New Roman" w:cs="Times New Roman" w:hint="default"/>
        <w:i w:val="0"/>
        <w:sz w:val="18"/>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E6F8E"/>
    <w:multiLevelType w:val="hybridMultilevel"/>
    <w:tmpl w:val="B1AE05A6"/>
    <w:lvl w:ilvl="0" w:tplc="12580BE4">
      <w:start w:val="1"/>
      <w:numFmt w:val="decimal"/>
      <w:lvlText w:val="%1."/>
      <w:lvlJc w:val="left"/>
      <w:pPr>
        <w:ind w:left="360" w:hanging="360"/>
      </w:pPr>
      <w:rPr>
        <w:rFonts w:ascii="Times New Roman" w:eastAsia="Times New Roman" w:hAnsi="Times New Roman" w:cs="Times New Roman"/>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00139E5"/>
    <w:multiLevelType w:val="hybridMultilevel"/>
    <w:tmpl w:val="5BCC19E4"/>
    <w:lvl w:ilvl="0" w:tplc="9732FA5E">
      <w:start w:val="1"/>
      <w:numFmt w:val="decimal"/>
      <w:lvlText w:val="%1."/>
      <w:lvlJc w:val="left"/>
      <w:pPr>
        <w:ind w:left="720" w:hanging="360"/>
      </w:pPr>
      <w:rPr>
        <w:i w:val="0"/>
      </w:rPr>
    </w:lvl>
    <w:lvl w:ilvl="1" w:tplc="9E907994">
      <w:start w:val="1"/>
      <w:numFmt w:val="lowerLetter"/>
      <w:lvlText w:val="%2."/>
      <w:lvlJc w:val="left"/>
      <w:pPr>
        <w:ind w:left="1440" w:hanging="360"/>
      </w:pPr>
      <w:rPr>
        <w:rFonts w:ascii="Times New Roman" w:hAnsi="Times New Roman" w:cs="Times New Roman" w:hint="default"/>
        <w:i w:val="0"/>
        <w:sz w:val="18"/>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64CD"/>
    <w:multiLevelType w:val="hybridMultilevel"/>
    <w:tmpl w:val="9A02EDD8"/>
    <w:lvl w:ilvl="0" w:tplc="804691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543FCE"/>
    <w:multiLevelType w:val="hybridMultilevel"/>
    <w:tmpl w:val="0F76720E"/>
    <w:lvl w:ilvl="0" w:tplc="262845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4E4D32"/>
    <w:multiLevelType w:val="hybridMultilevel"/>
    <w:tmpl w:val="89DA171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F401E72"/>
    <w:multiLevelType w:val="hybridMultilevel"/>
    <w:tmpl w:val="74D0D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4A5CD6"/>
    <w:multiLevelType w:val="hybridMultilevel"/>
    <w:tmpl w:val="82DA8E30"/>
    <w:lvl w:ilvl="0" w:tplc="DAD237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2C870008"/>
    <w:multiLevelType w:val="hybridMultilevel"/>
    <w:tmpl w:val="C2246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07139D"/>
    <w:multiLevelType w:val="hybridMultilevel"/>
    <w:tmpl w:val="5BCC19E4"/>
    <w:lvl w:ilvl="0" w:tplc="9732FA5E">
      <w:start w:val="1"/>
      <w:numFmt w:val="decimal"/>
      <w:lvlText w:val="%1."/>
      <w:lvlJc w:val="left"/>
      <w:pPr>
        <w:ind w:left="720" w:hanging="360"/>
      </w:pPr>
      <w:rPr>
        <w:i w:val="0"/>
      </w:rPr>
    </w:lvl>
    <w:lvl w:ilvl="1" w:tplc="9E907994">
      <w:start w:val="1"/>
      <w:numFmt w:val="lowerLetter"/>
      <w:lvlText w:val="%2."/>
      <w:lvlJc w:val="left"/>
      <w:pPr>
        <w:ind w:left="1440" w:hanging="360"/>
      </w:pPr>
      <w:rPr>
        <w:rFonts w:ascii="Times New Roman" w:hAnsi="Times New Roman" w:cs="Times New Roman" w:hint="default"/>
        <w:i w:val="0"/>
        <w:sz w:val="18"/>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E6AFD"/>
    <w:multiLevelType w:val="hybridMultilevel"/>
    <w:tmpl w:val="FC107BCE"/>
    <w:lvl w:ilvl="0" w:tplc="0410000F">
      <w:start w:val="1"/>
      <w:numFmt w:val="decimal"/>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3A501E4"/>
    <w:multiLevelType w:val="hybridMultilevel"/>
    <w:tmpl w:val="8D521A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4846BD8"/>
    <w:multiLevelType w:val="hybridMultilevel"/>
    <w:tmpl w:val="341C6620"/>
    <w:lvl w:ilvl="0" w:tplc="9C828D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A451E8"/>
    <w:multiLevelType w:val="hybridMultilevel"/>
    <w:tmpl w:val="81D8D462"/>
    <w:lvl w:ilvl="0" w:tplc="BA70C8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454F0"/>
    <w:multiLevelType w:val="hybridMultilevel"/>
    <w:tmpl w:val="64488FDC"/>
    <w:lvl w:ilvl="0" w:tplc="262845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2E0643"/>
    <w:multiLevelType w:val="hybridMultilevel"/>
    <w:tmpl w:val="BF2201FE"/>
    <w:lvl w:ilvl="0" w:tplc="DAD237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3DAB0675"/>
    <w:multiLevelType w:val="hybridMultilevel"/>
    <w:tmpl w:val="852EDD8E"/>
    <w:lvl w:ilvl="0" w:tplc="804691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4623DB"/>
    <w:multiLevelType w:val="hybridMultilevel"/>
    <w:tmpl w:val="79A8C8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06595E"/>
    <w:multiLevelType w:val="hybridMultilevel"/>
    <w:tmpl w:val="77568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EC5932"/>
    <w:multiLevelType w:val="hybridMultilevel"/>
    <w:tmpl w:val="B1AE05A6"/>
    <w:lvl w:ilvl="0" w:tplc="12580BE4">
      <w:start w:val="1"/>
      <w:numFmt w:val="decimal"/>
      <w:lvlText w:val="%1."/>
      <w:lvlJc w:val="left"/>
      <w:pPr>
        <w:ind w:left="2203" w:hanging="360"/>
      </w:pPr>
      <w:rPr>
        <w:rFonts w:ascii="Times New Roman" w:eastAsia="Times New Roman" w:hAnsi="Times New Roman" w:cs="Times New Roman"/>
      </w:rPr>
    </w:lvl>
    <w:lvl w:ilvl="1" w:tplc="04100019">
      <w:start w:val="1"/>
      <w:numFmt w:val="lowerLetter"/>
      <w:lvlText w:val="%2."/>
      <w:lvlJc w:val="left"/>
      <w:pPr>
        <w:ind w:left="2923" w:hanging="360"/>
      </w:pPr>
    </w:lvl>
    <w:lvl w:ilvl="2" w:tplc="0410001B">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23">
    <w:nsid w:val="418F4D84"/>
    <w:multiLevelType w:val="hybridMultilevel"/>
    <w:tmpl w:val="EA44EA56"/>
    <w:lvl w:ilvl="0" w:tplc="804691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FE3DF7"/>
    <w:multiLevelType w:val="hybridMultilevel"/>
    <w:tmpl w:val="2084ABF0"/>
    <w:lvl w:ilvl="0" w:tplc="DAD237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D086F23"/>
    <w:multiLevelType w:val="hybridMultilevel"/>
    <w:tmpl w:val="E03AC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2C5158"/>
    <w:multiLevelType w:val="hybridMultilevel"/>
    <w:tmpl w:val="5A1AEBC2"/>
    <w:lvl w:ilvl="0" w:tplc="0410000F">
      <w:start w:val="1"/>
      <w:numFmt w:val="decimal"/>
      <w:lvlText w:val="%1."/>
      <w:lvlJc w:val="left"/>
      <w:pPr>
        <w:tabs>
          <w:tab w:val="num" w:pos="720"/>
        </w:tabs>
        <w:ind w:left="720" w:hanging="360"/>
      </w:pPr>
    </w:lvl>
    <w:lvl w:ilvl="1" w:tplc="4DB44292">
      <w:numFmt w:val="bullet"/>
      <w:lvlText w:val="-"/>
      <w:lvlJc w:val="left"/>
      <w:pPr>
        <w:tabs>
          <w:tab w:val="num" w:pos="1440"/>
        </w:tabs>
        <w:ind w:left="1440" w:hanging="360"/>
      </w:pPr>
      <w:rPr>
        <w:rFonts w:ascii="Times New Roman" w:eastAsia="Times New Roman" w:hAnsi="Times New Roman" w:cs="Times New Roman" w:hint="default"/>
      </w:rPr>
    </w:lvl>
    <w:lvl w:ilvl="2" w:tplc="AFE2E45E">
      <w:start w:val="4"/>
      <w:numFmt w:val="decimal"/>
      <w:lvlText w:val="%3"/>
      <w:lvlJc w:val="left"/>
      <w:pPr>
        <w:tabs>
          <w:tab w:val="num" w:pos="2340"/>
        </w:tabs>
        <w:ind w:left="2340" w:hanging="360"/>
      </w:pPr>
      <w:rPr>
        <w:rFonts w:hint="default"/>
        <w:b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1D634C1"/>
    <w:multiLevelType w:val="hybridMultilevel"/>
    <w:tmpl w:val="28DAB128"/>
    <w:lvl w:ilvl="0" w:tplc="BA70C8D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5683E63"/>
    <w:multiLevelType w:val="hybridMultilevel"/>
    <w:tmpl w:val="5C14C90A"/>
    <w:lvl w:ilvl="0" w:tplc="5A44573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7A57AB"/>
    <w:multiLevelType w:val="hybridMultilevel"/>
    <w:tmpl w:val="107E2D26"/>
    <w:lvl w:ilvl="0" w:tplc="1A0CB47E">
      <w:start w:val="1"/>
      <w:numFmt w:val="lowerLetter"/>
      <w:lvlText w:val="%1)"/>
      <w:lvlJc w:val="left"/>
      <w:pPr>
        <w:ind w:left="360" w:hanging="360"/>
      </w:pPr>
      <w:rPr>
        <w:rFonts w:hint="default"/>
        <w:b w:val="0"/>
        <w:i w:val="0"/>
        <w:caps w:val="0"/>
        <w:strike w:val="0"/>
        <w:dstrike w:val="0"/>
        <w:vanish w:val="0"/>
        <w:color w:val="auto"/>
        <w:sz w:val="24"/>
        <w:u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6492A75C">
      <w:start w:val="9"/>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123768"/>
    <w:multiLevelType w:val="hybridMultilevel"/>
    <w:tmpl w:val="971EC1E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5A4E92"/>
    <w:multiLevelType w:val="hybridMultilevel"/>
    <w:tmpl w:val="5F8CDED2"/>
    <w:lvl w:ilvl="0" w:tplc="DAD237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5D4C7508"/>
    <w:multiLevelType w:val="hybridMultilevel"/>
    <w:tmpl w:val="EFA05CDA"/>
    <w:lvl w:ilvl="0" w:tplc="62CA457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411701"/>
    <w:multiLevelType w:val="hybridMultilevel"/>
    <w:tmpl w:val="58DC89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E62998"/>
    <w:multiLevelType w:val="hybridMultilevel"/>
    <w:tmpl w:val="814A98C0"/>
    <w:lvl w:ilvl="0" w:tplc="281E6378">
      <w:numFmt w:val="bullet"/>
      <w:lvlText w:val="-"/>
      <w:lvlJc w:val="left"/>
      <w:pPr>
        <w:ind w:left="1071" w:hanging="711"/>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6E94A69"/>
    <w:multiLevelType w:val="hybridMultilevel"/>
    <w:tmpl w:val="5BCC19E4"/>
    <w:lvl w:ilvl="0" w:tplc="9732FA5E">
      <w:start w:val="1"/>
      <w:numFmt w:val="decimal"/>
      <w:lvlText w:val="%1."/>
      <w:lvlJc w:val="left"/>
      <w:pPr>
        <w:ind w:left="720" w:hanging="360"/>
      </w:pPr>
      <w:rPr>
        <w:i w:val="0"/>
      </w:rPr>
    </w:lvl>
    <w:lvl w:ilvl="1" w:tplc="9E907994">
      <w:start w:val="1"/>
      <w:numFmt w:val="lowerLetter"/>
      <w:lvlText w:val="%2."/>
      <w:lvlJc w:val="left"/>
      <w:pPr>
        <w:ind w:left="1440" w:hanging="360"/>
      </w:pPr>
      <w:rPr>
        <w:rFonts w:ascii="Times New Roman" w:hAnsi="Times New Roman" w:cs="Times New Roman" w:hint="default"/>
        <w:i w:val="0"/>
        <w:sz w:val="18"/>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E62A50"/>
    <w:multiLevelType w:val="hybridMultilevel"/>
    <w:tmpl w:val="03760A90"/>
    <w:lvl w:ilvl="0" w:tplc="FEB073BA">
      <w:numFmt w:val="bullet"/>
      <w:lvlText w:val="•"/>
      <w:lvlJc w:val="left"/>
      <w:pPr>
        <w:ind w:left="1071" w:hanging="711"/>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774CC6"/>
    <w:multiLevelType w:val="hybridMultilevel"/>
    <w:tmpl w:val="F74CC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9383632"/>
    <w:multiLevelType w:val="hybridMultilevel"/>
    <w:tmpl w:val="1BBA379E"/>
    <w:lvl w:ilvl="0" w:tplc="410CBF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426DD2"/>
    <w:multiLevelType w:val="hybridMultilevel"/>
    <w:tmpl w:val="2D522772"/>
    <w:lvl w:ilvl="0" w:tplc="804691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4"/>
  </w:num>
  <w:num w:numId="4">
    <w:abstractNumId w:val="26"/>
  </w:num>
  <w:num w:numId="5">
    <w:abstractNumId w:val="14"/>
  </w:num>
  <w:num w:numId="6">
    <w:abstractNumId w:val="16"/>
  </w:num>
  <w:num w:numId="7">
    <w:abstractNumId w:val="15"/>
  </w:num>
  <w:num w:numId="8">
    <w:abstractNumId w:val="38"/>
  </w:num>
  <w:num w:numId="9">
    <w:abstractNumId w:val="9"/>
  </w:num>
  <w:num w:numId="10">
    <w:abstractNumId w:val="37"/>
  </w:num>
  <w:num w:numId="11">
    <w:abstractNumId w:val="23"/>
  </w:num>
  <w:num w:numId="12">
    <w:abstractNumId w:val="28"/>
  </w:num>
  <w:num w:numId="13">
    <w:abstractNumId w:val="8"/>
  </w:num>
  <w:num w:numId="14">
    <w:abstractNumId w:val="29"/>
  </w:num>
  <w:num w:numId="15">
    <w:abstractNumId w:val="1"/>
  </w:num>
  <w:num w:numId="16">
    <w:abstractNumId w:val="30"/>
  </w:num>
  <w:num w:numId="17">
    <w:abstractNumId w:val="33"/>
  </w:num>
  <w:num w:numId="18">
    <w:abstractNumId w:val="20"/>
  </w:num>
  <w:num w:numId="19">
    <w:abstractNumId w:val="5"/>
  </w:num>
  <w:num w:numId="20">
    <w:abstractNumId w:val="12"/>
  </w:num>
  <w:num w:numId="21">
    <w:abstractNumId w:val="35"/>
  </w:num>
  <w:num w:numId="22">
    <w:abstractNumId w:val="3"/>
  </w:num>
  <w:num w:numId="23">
    <w:abstractNumId w:val="0"/>
  </w:num>
  <w:num w:numId="24">
    <w:abstractNumId w:val="6"/>
  </w:num>
  <w:num w:numId="25">
    <w:abstractNumId w:val="36"/>
  </w:num>
  <w:num w:numId="26">
    <w:abstractNumId w:val="39"/>
  </w:num>
  <w:num w:numId="27">
    <w:abstractNumId w:val="2"/>
  </w:num>
  <w:num w:numId="28">
    <w:abstractNumId w:val="19"/>
  </w:num>
  <w:num w:numId="29">
    <w:abstractNumId w:val="21"/>
  </w:num>
  <w:num w:numId="30">
    <w:abstractNumId w:val="25"/>
  </w:num>
  <w:num w:numId="31">
    <w:abstractNumId w:val="7"/>
  </w:num>
  <w:num w:numId="32">
    <w:abstractNumId w:val="17"/>
  </w:num>
  <w:num w:numId="33">
    <w:abstractNumId w:val="27"/>
  </w:num>
  <w:num w:numId="34">
    <w:abstractNumId w:val="11"/>
  </w:num>
  <w:num w:numId="35">
    <w:abstractNumId w:val="34"/>
  </w:num>
  <w:num w:numId="36">
    <w:abstractNumId w:val="32"/>
  </w:num>
  <w:num w:numId="37">
    <w:abstractNumId w:val="31"/>
  </w:num>
  <w:num w:numId="38">
    <w:abstractNumId w:val="18"/>
  </w:num>
  <w:num w:numId="39">
    <w:abstractNumId w:val="10"/>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1D6E91"/>
    <w:rsid w:val="00011545"/>
    <w:rsid w:val="00011585"/>
    <w:rsid w:val="00014AE7"/>
    <w:rsid w:val="0002054E"/>
    <w:rsid w:val="000345FD"/>
    <w:rsid w:val="00055EA6"/>
    <w:rsid w:val="0005653B"/>
    <w:rsid w:val="00060B89"/>
    <w:rsid w:val="0006222C"/>
    <w:rsid w:val="000860AE"/>
    <w:rsid w:val="0009311F"/>
    <w:rsid w:val="0009442B"/>
    <w:rsid w:val="000A12E4"/>
    <w:rsid w:val="000A299F"/>
    <w:rsid w:val="000A6834"/>
    <w:rsid w:val="000C054F"/>
    <w:rsid w:val="000E2472"/>
    <w:rsid w:val="000E3705"/>
    <w:rsid w:val="000F69BB"/>
    <w:rsid w:val="00103E14"/>
    <w:rsid w:val="0012115A"/>
    <w:rsid w:val="00121CE1"/>
    <w:rsid w:val="00122DA4"/>
    <w:rsid w:val="001238E0"/>
    <w:rsid w:val="001357EE"/>
    <w:rsid w:val="00140FB1"/>
    <w:rsid w:val="00165149"/>
    <w:rsid w:val="00165D9A"/>
    <w:rsid w:val="00173914"/>
    <w:rsid w:val="001913D7"/>
    <w:rsid w:val="001A33D6"/>
    <w:rsid w:val="001A4A88"/>
    <w:rsid w:val="001B36B8"/>
    <w:rsid w:val="001B3B11"/>
    <w:rsid w:val="001C6493"/>
    <w:rsid w:val="001D6E91"/>
    <w:rsid w:val="001E6888"/>
    <w:rsid w:val="001F18EC"/>
    <w:rsid w:val="001F34F8"/>
    <w:rsid w:val="001F38E6"/>
    <w:rsid w:val="00210C69"/>
    <w:rsid w:val="00227154"/>
    <w:rsid w:val="0024165F"/>
    <w:rsid w:val="002455E3"/>
    <w:rsid w:val="00263B28"/>
    <w:rsid w:val="002738C0"/>
    <w:rsid w:val="00284E17"/>
    <w:rsid w:val="0029648F"/>
    <w:rsid w:val="00297457"/>
    <w:rsid w:val="002A6AD4"/>
    <w:rsid w:val="002A7275"/>
    <w:rsid w:val="002C3279"/>
    <w:rsid w:val="002C3E75"/>
    <w:rsid w:val="002D2A3C"/>
    <w:rsid w:val="002D553C"/>
    <w:rsid w:val="002F7E39"/>
    <w:rsid w:val="0030683E"/>
    <w:rsid w:val="00315019"/>
    <w:rsid w:val="003167BA"/>
    <w:rsid w:val="00322313"/>
    <w:rsid w:val="003319E9"/>
    <w:rsid w:val="00337887"/>
    <w:rsid w:val="00342D8D"/>
    <w:rsid w:val="00346C21"/>
    <w:rsid w:val="00360960"/>
    <w:rsid w:val="00362E4B"/>
    <w:rsid w:val="00367F32"/>
    <w:rsid w:val="00387D25"/>
    <w:rsid w:val="003C2550"/>
    <w:rsid w:val="003C642B"/>
    <w:rsid w:val="003D0780"/>
    <w:rsid w:val="003D5701"/>
    <w:rsid w:val="003E57DB"/>
    <w:rsid w:val="003E701D"/>
    <w:rsid w:val="003F3BC9"/>
    <w:rsid w:val="003F5518"/>
    <w:rsid w:val="0041690E"/>
    <w:rsid w:val="00421914"/>
    <w:rsid w:val="00432FDA"/>
    <w:rsid w:val="0044122E"/>
    <w:rsid w:val="00442CB3"/>
    <w:rsid w:val="00447F27"/>
    <w:rsid w:val="004514B6"/>
    <w:rsid w:val="00457A25"/>
    <w:rsid w:val="00462120"/>
    <w:rsid w:val="00477EEB"/>
    <w:rsid w:val="00492DCB"/>
    <w:rsid w:val="004A41F7"/>
    <w:rsid w:val="004B50CC"/>
    <w:rsid w:val="004B5398"/>
    <w:rsid w:val="004E01F2"/>
    <w:rsid w:val="004E342F"/>
    <w:rsid w:val="004E4A08"/>
    <w:rsid w:val="004F0209"/>
    <w:rsid w:val="004F1526"/>
    <w:rsid w:val="00523210"/>
    <w:rsid w:val="0052326A"/>
    <w:rsid w:val="005433D2"/>
    <w:rsid w:val="0055265A"/>
    <w:rsid w:val="00562BDB"/>
    <w:rsid w:val="00581E82"/>
    <w:rsid w:val="00583FCF"/>
    <w:rsid w:val="005C02C8"/>
    <w:rsid w:val="005C32BA"/>
    <w:rsid w:val="005C4E87"/>
    <w:rsid w:val="005D272F"/>
    <w:rsid w:val="005E0AE9"/>
    <w:rsid w:val="005E41E8"/>
    <w:rsid w:val="00602884"/>
    <w:rsid w:val="00613C87"/>
    <w:rsid w:val="00615F6F"/>
    <w:rsid w:val="00617515"/>
    <w:rsid w:val="00631422"/>
    <w:rsid w:val="00650909"/>
    <w:rsid w:val="00672D89"/>
    <w:rsid w:val="00677855"/>
    <w:rsid w:val="006A0BE6"/>
    <w:rsid w:val="006B06B5"/>
    <w:rsid w:val="006B2729"/>
    <w:rsid w:val="006B69D1"/>
    <w:rsid w:val="006C0FC6"/>
    <w:rsid w:val="006C511E"/>
    <w:rsid w:val="006C7FBE"/>
    <w:rsid w:val="006D72BA"/>
    <w:rsid w:val="006E499B"/>
    <w:rsid w:val="006F7AF7"/>
    <w:rsid w:val="007162E7"/>
    <w:rsid w:val="00717165"/>
    <w:rsid w:val="007277D8"/>
    <w:rsid w:val="00734B5E"/>
    <w:rsid w:val="00736543"/>
    <w:rsid w:val="0074192A"/>
    <w:rsid w:val="00754D18"/>
    <w:rsid w:val="007724B8"/>
    <w:rsid w:val="007A067E"/>
    <w:rsid w:val="007A4D9B"/>
    <w:rsid w:val="007B22E3"/>
    <w:rsid w:val="007B5851"/>
    <w:rsid w:val="007E03A3"/>
    <w:rsid w:val="007E0A93"/>
    <w:rsid w:val="007F034B"/>
    <w:rsid w:val="007F4BEA"/>
    <w:rsid w:val="00804935"/>
    <w:rsid w:val="00826A93"/>
    <w:rsid w:val="00831CA2"/>
    <w:rsid w:val="008407D1"/>
    <w:rsid w:val="00842EFB"/>
    <w:rsid w:val="00843748"/>
    <w:rsid w:val="00854EAF"/>
    <w:rsid w:val="00862805"/>
    <w:rsid w:val="0086785B"/>
    <w:rsid w:val="00872D57"/>
    <w:rsid w:val="00877C73"/>
    <w:rsid w:val="008812E8"/>
    <w:rsid w:val="008954E6"/>
    <w:rsid w:val="008A247E"/>
    <w:rsid w:val="008B7372"/>
    <w:rsid w:val="008B7A0F"/>
    <w:rsid w:val="008D6805"/>
    <w:rsid w:val="008D6C65"/>
    <w:rsid w:val="008E48E7"/>
    <w:rsid w:val="008E4F11"/>
    <w:rsid w:val="008F061B"/>
    <w:rsid w:val="008F4F21"/>
    <w:rsid w:val="00913BB6"/>
    <w:rsid w:val="00916E39"/>
    <w:rsid w:val="00923BE3"/>
    <w:rsid w:val="00924FA4"/>
    <w:rsid w:val="00937E4E"/>
    <w:rsid w:val="009471EC"/>
    <w:rsid w:val="009504D1"/>
    <w:rsid w:val="00967185"/>
    <w:rsid w:val="00987B09"/>
    <w:rsid w:val="009A6E47"/>
    <w:rsid w:val="009C4A54"/>
    <w:rsid w:val="009D3276"/>
    <w:rsid w:val="009E0B4F"/>
    <w:rsid w:val="009E5E0F"/>
    <w:rsid w:val="00A0537A"/>
    <w:rsid w:val="00A074D8"/>
    <w:rsid w:val="00A12A33"/>
    <w:rsid w:val="00A13EDC"/>
    <w:rsid w:val="00A30D5F"/>
    <w:rsid w:val="00A42913"/>
    <w:rsid w:val="00A66970"/>
    <w:rsid w:val="00A91A58"/>
    <w:rsid w:val="00A91E60"/>
    <w:rsid w:val="00AA06F7"/>
    <w:rsid w:val="00AA144D"/>
    <w:rsid w:val="00AA780E"/>
    <w:rsid w:val="00AB361B"/>
    <w:rsid w:val="00AF1A01"/>
    <w:rsid w:val="00AF717C"/>
    <w:rsid w:val="00B22BC9"/>
    <w:rsid w:val="00B240FD"/>
    <w:rsid w:val="00B62EBB"/>
    <w:rsid w:val="00B804FC"/>
    <w:rsid w:val="00BA58F7"/>
    <w:rsid w:val="00BB2274"/>
    <w:rsid w:val="00BC0D14"/>
    <w:rsid w:val="00BC35B1"/>
    <w:rsid w:val="00BD60BC"/>
    <w:rsid w:val="00BE18C4"/>
    <w:rsid w:val="00BE28FD"/>
    <w:rsid w:val="00BE5CA0"/>
    <w:rsid w:val="00BF2477"/>
    <w:rsid w:val="00BF7BE0"/>
    <w:rsid w:val="00C14AD7"/>
    <w:rsid w:val="00C16786"/>
    <w:rsid w:val="00C21473"/>
    <w:rsid w:val="00C31B38"/>
    <w:rsid w:val="00C44ACE"/>
    <w:rsid w:val="00C5711B"/>
    <w:rsid w:val="00C65044"/>
    <w:rsid w:val="00C7634D"/>
    <w:rsid w:val="00C85708"/>
    <w:rsid w:val="00C87CB8"/>
    <w:rsid w:val="00C953D6"/>
    <w:rsid w:val="00CA4219"/>
    <w:rsid w:val="00CB57FC"/>
    <w:rsid w:val="00CD6472"/>
    <w:rsid w:val="00CE3829"/>
    <w:rsid w:val="00CE48A7"/>
    <w:rsid w:val="00CE4A3E"/>
    <w:rsid w:val="00CF2661"/>
    <w:rsid w:val="00CF4095"/>
    <w:rsid w:val="00D127DF"/>
    <w:rsid w:val="00D227A5"/>
    <w:rsid w:val="00D22D4B"/>
    <w:rsid w:val="00D36222"/>
    <w:rsid w:val="00D42480"/>
    <w:rsid w:val="00D52031"/>
    <w:rsid w:val="00D6022E"/>
    <w:rsid w:val="00D75FDC"/>
    <w:rsid w:val="00D76264"/>
    <w:rsid w:val="00D77B55"/>
    <w:rsid w:val="00D91251"/>
    <w:rsid w:val="00D96210"/>
    <w:rsid w:val="00DA02B3"/>
    <w:rsid w:val="00DA477A"/>
    <w:rsid w:val="00DB63FA"/>
    <w:rsid w:val="00DC70B0"/>
    <w:rsid w:val="00DD247A"/>
    <w:rsid w:val="00DD50F3"/>
    <w:rsid w:val="00E01851"/>
    <w:rsid w:val="00E03052"/>
    <w:rsid w:val="00E03381"/>
    <w:rsid w:val="00E153D2"/>
    <w:rsid w:val="00E224AF"/>
    <w:rsid w:val="00E341B2"/>
    <w:rsid w:val="00E404E4"/>
    <w:rsid w:val="00E60EE3"/>
    <w:rsid w:val="00E62B0A"/>
    <w:rsid w:val="00E66FD4"/>
    <w:rsid w:val="00E724BC"/>
    <w:rsid w:val="00E74194"/>
    <w:rsid w:val="00E86114"/>
    <w:rsid w:val="00E9103A"/>
    <w:rsid w:val="00E91FBA"/>
    <w:rsid w:val="00E93353"/>
    <w:rsid w:val="00E95ABB"/>
    <w:rsid w:val="00EA239C"/>
    <w:rsid w:val="00EA2926"/>
    <w:rsid w:val="00EA2DBB"/>
    <w:rsid w:val="00EC084A"/>
    <w:rsid w:val="00ED3074"/>
    <w:rsid w:val="00EF298F"/>
    <w:rsid w:val="00EF3714"/>
    <w:rsid w:val="00EF3B1C"/>
    <w:rsid w:val="00F22BE3"/>
    <w:rsid w:val="00F418A0"/>
    <w:rsid w:val="00F45F91"/>
    <w:rsid w:val="00F51467"/>
    <w:rsid w:val="00F5379C"/>
    <w:rsid w:val="00F54CB7"/>
    <w:rsid w:val="00F56A33"/>
    <w:rsid w:val="00F84C3B"/>
    <w:rsid w:val="00F96545"/>
    <w:rsid w:val="00FC7D82"/>
    <w:rsid w:val="00FD108A"/>
    <w:rsid w:val="00FD2A71"/>
    <w:rsid w:val="00FE2A21"/>
    <w:rsid w:val="00FE63D1"/>
    <w:rsid w:val="00FF4D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03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E91"/>
    <w:pPr>
      <w:tabs>
        <w:tab w:val="center" w:pos="4819"/>
        <w:tab w:val="right" w:pos="9638"/>
      </w:tabs>
    </w:pPr>
  </w:style>
  <w:style w:type="character" w:customStyle="1" w:styleId="IntestazioneCarattere">
    <w:name w:val="Intestazione Carattere"/>
    <w:basedOn w:val="Carpredefinitoparagrafo"/>
    <w:link w:val="Intestazione"/>
    <w:uiPriority w:val="99"/>
    <w:rsid w:val="001D6E91"/>
    <w:rPr>
      <w:rFonts w:ascii="Times New Roman" w:eastAsia="Times New Roman" w:hAnsi="Times New Roman" w:cs="Times New Roman"/>
      <w:sz w:val="24"/>
      <w:szCs w:val="24"/>
      <w:lang w:eastAsia="it-IT"/>
    </w:rPr>
  </w:style>
  <w:style w:type="paragraph" w:customStyle="1" w:styleId="Default">
    <w:name w:val="Default"/>
    <w:rsid w:val="001D6E91"/>
    <w:pPr>
      <w:autoSpaceDE w:val="0"/>
      <w:autoSpaceDN w:val="0"/>
      <w:adjustRightInd w:val="0"/>
      <w:spacing w:after="0" w:line="240" w:lineRule="auto"/>
    </w:pPr>
    <w:rPr>
      <w:rFonts w:ascii="Liberation Sans" w:eastAsia="Times New Roman" w:hAnsi="Liberation Sans" w:cs="Liberation Sans"/>
      <w:color w:val="000000"/>
      <w:sz w:val="24"/>
      <w:szCs w:val="24"/>
    </w:rPr>
  </w:style>
  <w:style w:type="character" w:customStyle="1" w:styleId="riferimento2">
    <w:name w:val="riferimento2"/>
    <w:basedOn w:val="Carpredefinitoparagrafo"/>
    <w:rsid w:val="001D6E91"/>
    <w:rPr>
      <w:color w:val="4A970B"/>
    </w:rPr>
  </w:style>
  <w:style w:type="paragraph" w:styleId="Paragrafoelenco">
    <w:name w:val="List Paragraph"/>
    <w:basedOn w:val="Normale"/>
    <w:uiPriority w:val="34"/>
    <w:qFormat/>
    <w:rsid w:val="001D6E91"/>
    <w:pPr>
      <w:ind w:left="720"/>
      <w:contextualSpacing/>
    </w:pPr>
  </w:style>
  <w:style w:type="paragraph" w:styleId="Testofumetto">
    <w:name w:val="Balloon Text"/>
    <w:basedOn w:val="Normale"/>
    <w:link w:val="TestofumettoCarattere"/>
    <w:uiPriority w:val="99"/>
    <w:semiHidden/>
    <w:unhideWhenUsed/>
    <w:rsid w:val="00D127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27DF"/>
    <w:rPr>
      <w:rFonts w:ascii="Segoe UI" w:eastAsia="Times New Roman" w:hAnsi="Segoe UI" w:cs="Segoe UI"/>
      <w:sz w:val="18"/>
      <w:szCs w:val="18"/>
      <w:lang w:eastAsia="it-IT"/>
    </w:rPr>
  </w:style>
  <w:style w:type="character" w:customStyle="1" w:styleId="st1">
    <w:name w:val="st1"/>
    <w:basedOn w:val="Carpredefinitoparagrafo"/>
    <w:rsid w:val="0074192A"/>
  </w:style>
  <w:style w:type="character" w:styleId="Rimandocommento">
    <w:name w:val="annotation reference"/>
    <w:basedOn w:val="Carpredefinitoparagrafo"/>
    <w:unhideWhenUsed/>
    <w:rsid w:val="005C32BA"/>
    <w:rPr>
      <w:sz w:val="16"/>
      <w:szCs w:val="16"/>
    </w:rPr>
  </w:style>
  <w:style w:type="paragraph" w:styleId="Testocommento">
    <w:name w:val="annotation text"/>
    <w:basedOn w:val="Normale"/>
    <w:link w:val="TestocommentoCarattere"/>
    <w:uiPriority w:val="99"/>
    <w:semiHidden/>
    <w:unhideWhenUsed/>
    <w:rsid w:val="005C32BA"/>
    <w:rPr>
      <w:sz w:val="20"/>
      <w:szCs w:val="20"/>
    </w:rPr>
  </w:style>
  <w:style w:type="character" w:customStyle="1" w:styleId="TestocommentoCarattere">
    <w:name w:val="Testo commento Carattere"/>
    <w:basedOn w:val="Carpredefinitoparagrafo"/>
    <w:link w:val="Testocommento"/>
    <w:uiPriority w:val="99"/>
    <w:semiHidden/>
    <w:rsid w:val="005C32B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C32BA"/>
    <w:rPr>
      <w:b/>
      <w:bCs/>
    </w:rPr>
  </w:style>
  <w:style w:type="character" w:customStyle="1" w:styleId="SoggettocommentoCarattere">
    <w:name w:val="Soggetto commento Carattere"/>
    <w:basedOn w:val="TestocommentoCarattere"/>
    <w:link w:val="Soggettocommento"/>
    <w:uiPriority w:val="99"/>
    <w:semiHidden/>
    <w:rsid w:val="005C32BA"/>
    <w:rPr>
      <w:rFonts w:ascii="Times New Roman" w:eastAsia="Times New Roman" w:hAnsi="Times New Roman" w:cs="Times New Roman"/>
      <w:b/>
      <w:bCs/>
      <w:sz w:val="20"/>
      <w:szCs w:val="20"/>
      <w:lang w:eastAsia="it-IT"/>
    </w:rPr>
  </w:style>
  <w:style w:type="paragraph" w:styleId="Pidipagina">
    <w:name w:val="footer"/>
    <w:basedOn w:val="Normale"/>
    <w:link w:val="PidipaginaCarattere"/>
    <w:uiPriority w:val="99"/>
    <w:unhideWhenUsed/>
    <w:rsid w:val="00FD108A"/>
    <w:pPr>
      <w:tabs>
        <w:tab w:val="center" w:pos="4819"/>
        <w:tab w:val="right" w:pos="9638"/>
      </w:tabs>
    </w:pPr>
  </w:style>
  <w:style w:type="character" w:customStyle="1" w:styleId="PidipaginaCarattere">
    <w:name w:val="Piè di pagina Carattere"/>
    <w:basedOn w:val="Carpredefinitoparagrafo"/>
    <w:link w:val="Pidipagina"/>
    <w:uiPriority w:val="99"/>
    <w:rsid w:val="00FD108A"/>
    <w:rPr>
      <w:rFonts w:ascii="Times New Roman" w:eastAsia="Times New Roman" w:hAnsi="Times New Roman" w:cs="Times New Roman"/>
      <w:sz w:val="24"/>
      <w:szCs w:val="24"/>
      <w:lang w:eastAsia="it-IT"/>
    </w:rPr>
  </w:style>
  <w:style w:type="table" w:styleId="Grigliatabella">
    <w:name w:val="Table Grid"/>
    <w:basedOn w:val="Tabellanormale"/>
    <w:uiPriority w:val="99"/>
    <w:rsid w:val="00631422"/>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aapidipagina">
    <w:name w:val="Nota a piè di pagina"/>
    <w:basedOn w:val="Normale"/>
    <w:uiPriority w:val="99"/>
    <w:rsid w:val="006F7AF7"/>
    <w:rPr>
      <w:color w:val="00000A"/>
      <w:szCs w:val="20"/>
    </w:rPr>
  </w:style>
  <w:style w:type="table" w:customStyle="1" w:styleId="Grigliatabella1">
    <w:name w:val="Griglia tabella1"/>
    <w:basedOn w:val="Tabellanormale"/>
    <w:next w:val="Grigliatabella"/>
    <w:uiPriority w:val="39"/>
    <w:rsid w:val="006C5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DD50F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6B2729"/>
    <w:rPr>
      <w:sz w:val="20"/>
      <w:szCs w:val="20"/>
    </w:rPr>
  </w:style>
  <w:style w:type="character" w:customStyle="1" w:styleId="TestonotaapidipaginaCarattere">
    <w:name w:val="Testo nota a piè di pagina Carattere"/>
    <w:basedOn w:val="Carpredefinitoparagrafo"/>
    <w:link w:val="Testonotaapidipagina"/>
    <w:uiPriority w:val="99"/>
    <w:semiHidden/>
    <w:rsid w:val="006B272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B2729"/>
    <w:rPr>
      <w:vertAlign w:val="superscript"/>
    </w:rPr>
  </w:style>
</w:styles>
</file>

<file path=word/webSettings.xml><?xml version="1.0" encoding="utf-8"?>
<w:webSettings xmlns:r="http://schemas.openxmlformats.org/officeDocument/2006/relationships" xmlns:w="http://schemas.openxmlformats.org/wordprocessingml/2006/main">
  <w:divs>
    <w:div w:id="660933200">
      <w:bodyDiv w:val="1"/>
      <w:marLeft w:val="0"/>
      <w:marRight w:val="0"/>
      <w:marTop w:val="0"/>
      <w:marBottom w:val="0"/>
      <w:divBdr>
        <w:top w:val="none" w:sz="0" w:space="0" w:color="auto"/>
        <w:left w:val="none" w:sz="0" w:space="0" w:color="auto"/>
        <w:bottom w:val="none" w:sz="0" w:space="0" w:color="auto"/>
        <w:right w:val="none" w:sz="0" w:space="0" w:color="auto"/>
      </w:divBdr>
    </w:div>
    <w:div w:id="1537740157">
      <w:bodyDiv w:val="1"/>
      <w:marLeft w:val="0"/>
      <w:marRight w:val="0"/>
      <w:marTop w:val="0"/>
      <w:marBottom w:val="0"/>
      <w:divBdr>
        <w:top w:val="none" w:sz="0" w:space="0" w:color="auto"/>
        <w:left w:val="none" w:sz="0" w:space="0" w:color="auto"/>
        <w:bottom w:val="none" w:sz="0" w:space="0" w:color="auto"/>
        <w:right w:val="none" w:sz="0" w:space="0" w:color="auto"/>
      </w:divBdr>
    </w:div>
    <w:div w:id="1547377842">
      <w:bodyDiv w:val="1"/>
      <w:marLeft w:val="0"/>
      <w:marRight w:val="0"/>
      <w:marTop w:val="0"/>
      <w:marBottom w:val="0"/>
      <w:divBdr>
        <w:top w:val="none" w:sz="0" w:space="0" w:color="auto"/>
        <w:left w:val="none" w:sz="0" w:space="0" w:color="auto"/>
        <w:bottom w:val="none" w:sz="0" w:space="0" w:color="auto"/>
        <w:right w:val="none" w:sz="0" w:space="0" w:color="auto"/>
      </w:divBdr>
    </w:div>
    <w:div w:id="16198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3a83d31a6bc27ae074499e35ff5c745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d892ed6448c3a959f99aeb24d6032f37"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F999-B509-4B27-B892-2405D72A9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F77AE-97F0-4569-B9AB-9A6E56769536}">
  <ds:schemaRefs>
    <ds:schemaRef ds:uri="http://schemas.microsoft.com/sharepoint/v3/contenttype/forms"/>
  </ds:schemaRefs>
</ds:datastoreItem>
</file>

<file path=customXml/itemProps3.xml><?xml version="1.0" encoding="utf-8"?>
<ds:datastoreItem xmlns:ds="http://schemas.openxmlformats.org/officeDocument/2006/customXml" ds:itemID="{4C02EA7A-B56D-4EB4-97FF-9250A9033DB7}">
  <ds:schemaRefs>
    <ds:schemaRef ds:uri="http://schemas.microsoft.com/office/2006/metadata/properties"/>
    <ds:schemaRef ds:uri="http://schemas.microsoft.com/office/infopath/2007/PartnerControls"/>
    <ds:schemaRef ds:uri="a2e4d7b7-8663-432f-96f8-e4f988192a3d"/>
  </ds:schemaRefs>
</ds:datastoreItem>
</file>

<file path=customXml/itemProps4.xml><?xml version="1.0" encoding="utf-8"?>
<ds:datastoreItem xmlns:ds="http://schemas.openxmlformats.org/officeDocument/2006/customXml" ds:itemID="{DA153DA5-FA42-45F0-B2D4-5412874B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1115</Words>
  <Characters>6359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Aurelio</dc:creator>
  <cp:lastModifiedBy>Utente</cp:lastModifiedBy>
  <cp:revision>7</cp:revision>
  <cp:lastPrinted>2024-04-11T07:16:00Z</cp:lastPrinted>
  <dcterms:created xsi:type="dcterms:W3CDTF">2024-03-27T14:17:00Z</dcterms:created>
  <dcterms:modified xsi:type="dcterms:W3CDTF">2024-04-11T07:17:00Z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