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0982B" w14:textId="0394A009" w:rsidR="00D33022" w:rsidRDefault="00D33022" w:rsidP="00D33022">
      <w:pPr>
        <w:jc w:val="both"/>
      </w:pPr>
      <w:r>
        <w:rPr>
          <w:noProof/>
          <w:lang w:eastAsia="it-IT"/>
        </w:rPr>
        <w:drawing>
          <wp:inline distT="0" distB="0" distL="0" distR="0" wp14:anchorId="796B1650" wp14:editId="6F985C91">
            <wp:extent cx="2053352" cy="457200"/>
            <wp:effectExtent l="0" t="0" r="4445" b="0"/>
            <wp:docPr id="920572858" name="Immagine 1"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72858" name="Immagine 1" descr="Immagine che contiene testo, Carattere, Blu elettrico, schermata&#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19464" cy="471920"/>
                    </a:xfrm>
                    <a:prstGeom prst="rect">
                      <a:avLst/>
                    </a:prstGeom>
                  </pic:spPr>
                </pic:pic>
              </a:graphicData>
            </a:graphic>
          </wp:inline>
        </w:drawing>
      </w:r>
      <w:r w:rsidR="00962C14">
        <w:rPr>
          <w:noProof/>
          <w:lang w:eastAsia="it-IT"/>
        </w:rPr>
        <w:drawing>
          <wp:inline distT="0" distB="0" distL="0" distR="0" wp14:anchorId="1EBB7B18" wp14:editId="069BA942">
            <wp:extent cx="1804946" cy="541222"/>
            <wp:effectExtent l="0" t="0" r="0" b="5080"/>
            <wp:docPr id="1496638792" name="Immagine 4" descr="Immagine che contiene testo, Carattere,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37972" name="Immagine 4" descr="Immagine che contiene testo, Carattere, Elementi grafici, design&#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0925" cy="570002"/>
                    </a:xfrm>
                    <a:prstGeom prst="rect">
                      <a:avLst/>
                    </a:prstGeom>
                  </pic:spPr>
                </pic:pic>
              </a:graphicData>
            </a:graphic>
          </wp:inline>
        </w:drawing>
      </w:r>
      <w:r w:rsidR="00962C14">
        <w:rPr>
          <w:noProof/>
          <w:lang w:eastAsia="it-IT"/>
        </w:rPr>
        <w:drawing>
          <wp:inline distT="0" distB="0" distL="0" distR="0" wp14:anchorId="77CC1A03" wp14:editId="6C0ECD63">
            <wp:extent cx="2000020" cy="547007"/>
            <wp:effectExtent l="0" t="0" r="0" b="0"/>
            <wp:docPr id="1158962790" name="Immagine 3"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62790" name="Immagine 3" descr="Immagine che contiene testo, Carattere, Elementi grafici, grafica&#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0258" cy="571687"/>
                    </a:xfrm>
                    <a:prstGeom prst="rect">
                      <a:avLst/>
                    </a:prstGeom>
                  </pic:spPr>
                </pic:pic>
              </a:graphicData>
            </a:graphic>
          </wp:inline>
        </w:drawing>
      </w:r>
    </w:p>
    <w:p w14:paraId="790A63D6" w14:textId="77777777" w:rsidR="00D33022" w:rsidRDefault="00D33022" w:rsidP="00D33022">
      <w:pPr>
        <w:jc w:val="both"/>
      </w:pPr>
    </w:p>
    <w:p w14:paraId="1EA50E1E" w14:textId="23502FED" w:rsidR="00D33022" w:rsidRDefault="00D33022" w:rsidP="00D33022">
      <w:pPr>
        <w:jc w:val="both"/>
      </w:pPr>
    </w:p>
    <w:p w14:paraId="4910C55B" w14:textId="66DF5CC4" w:rsidR="00B00A82" w:rsidRDefault="004102E4">
      <w:r>
        <w:rPr>
          <w:noProof/>
          <w:lang w:eastAsia="it-IT"/>
        </w:rPr>
        <w:drawing>
          <wp:anchor distT="0" distB="0" distL="0" distR="0" simplePos="0" relativeHeight="251659264" behindDoc="1" locked="0" layoutInCell="1" allowOverlap="1" wp14:anchorId="21F6B3BB" wp14:editId="1059CF53">
            <wp:simplePos x="0" y="0"/>
            <wp:positionH relativeFrom="page">
              <wp:posOffset>720090</wp:posOffset>
            </wp:positionH>
            <wp:positionV relativeFrom="page">
              <wp:posOffset>1818005</wp:posOffset>
            </wp:positionV>
            <wp:extent cx="7266473" cy="1072799"/>
            <wp:effectExtent l="0" t="0" r="0" b="0"/>
            <wp:wrapNone/>
            <wp:docPr id="3" name="image1.jpeg" descr="Università degli Studi di Sassari, Dipartimento di Giurisprud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Università degli Studi di Sassari, Dipartimento di Giurisprudenza"/>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66473" cy="1072799"/>
                    </a:xfrm>
                    <a:prstGeom prst="rect">
                      <a:avLst/>
                    </a:prstGeom>
                  </pic:spPr>
                </pic:pic>
              </a:graphicData>
            </a:graphic>
            <wp14:sizeRelH relativeFrom="margin">
              <wp14:pctWidth>0</wp14:pctWidth>
            </wp14:sizeRelH>
            <wp14:sizeRelV relativeFrom="margin">
              <wp14:pctHeight>0</wp14:pctHeight>
            </wp14:sizeRelV>
          </wp:anchor>
        </w:drawing>
      </w:r>
    </w:p>
    <w:p w14:paraId="0BDC7273" w14:textId="231F54E9" w:rsidR="004102E4" w:rsidRDefault="004102E4"/>
    <w:p w14:paraId="04092BCA" w14:textId="6EE1A03F" w:rsidR="004102E4" w:rsidRDefault="004102E4"/>
    <w:p w14:paraId="60CD961C" w14:textId="4A048883" w:rsidR="004102E4" w:rsidRDefault="004102E4"/>
    <w:p w14:paraId="2AF5E95A" w14:textId="3705DA6B" w:rsidR="004102E4" w:rsidRDefault="004102E4"/>
    <w:p w14:paraId="7699019A" w14:textId="77777777" w:rsidR="004102E4" w:rsidRDefault="004102E4"/>
    <w:p w14:paraId="049C29C4" w14:textId="055E816D" w:rsidR="006D3E07" w:rsidRPr="004102E4" w:rsidRDefault="004102E4">
      <w:pPr>
        <w:rPr>
          <w:b/>
          <w:i/>
          <w:sz w:val="28"/>
          <w:szCs w:val="28"/>
        </w:rPr>
      </w:pPr>
      <w:r w:rsidRPr="004102E4">
        <w:rPr>
          <w:b/>
          <w:i/>
          <w:sz w:val="28"/>
          <w:szCs w:val="28"/>
        </w:rPr>
        <w:t>Direttore prof. Michele M. Comenale Pinto</w:t>
      </w:r>
    </w:p>
    <w:p w14:paraId="5C6EBB1B" w14:textId="77777777" w:rsidR="004102E4" w:rsidRDefault="004102E4"/>
    <w:p w14:paraId="673FEBEA" w14:textId="7A38AEDD" w:rsidR="00B04E04" w:rsidRPr="001915CA" w:rsidRDefault="001915CA" w:rsidP="001915CA">
      <w:pPr>
        <w:adjustRightInd w:val="0"/>
        <w:spacing w:line="480" w:lineRule="auto"/>
        <w:jc w:val="center"/>
        <w:rPr>
          <w:rFonts w:cstheme="minorHAnsi"/>
          <w:b/>
          <w:iCs/>
        </w:rPr>
      </w:pPr>
      <w:r>
        <w:rPr>
          <w:rFonts w:cstheme="minorHAnsi"/>
          <w:b/>
          <w:iCs/>
        </w:rPr>
        <w:t>COMUNICAZIONE DELLA COMMISSIONE AI CANDIDATI</w:t>
      </w:r>
    </w:p>
    <w:p w14:paraId="4C83DED6" w14:textId="1B744C21" w:rsidR="00CD46AF" w:rsidRPr="00696EE5" w:rsidRDefault="00B04E04" w:rsidP="00696EE5">
      <w:pPr>
        <w:jc w:val="both"/>
        <w:rPr>
          <w:rFonts w:cstheme="minorHAnsi"/>
        </w:rPr>
      </w:pPr>
      <w:r w:rsidRPr="00696EE5">
        <w:rPr>
          <w:rFonts w:cstheme="minorHAnsi"/>
          <w:iCs/>
        </w:rPr>
        <w:t>La Commissione giudicatrice</w:t>
      </w:r>
      <w:r w:rsidRPr="00696EE5">
        <w:rPr>
          <w:rFonts w:cstheme="minorHAnsi"/>
          <w:i/>
          <w:iCs/>
        </w:rPr>
        <w:t xml:space="preserve"> </w:t>
      </w:r>
      <w:r w:rsidRPr="00696EE5">
        <w:rPr>
          <w:rFonts w:eastAsia="Times New Roman" w:cstheme="minorHAnsi"/>
          <w:lang w:eastAsia="ar-SA"/>
        </w:rPr>
        <w:t xml:space="preserve">per l’attribuzione di un assegno di ricerca per la collaborazione ad un programma di ricerca dotato di proprio finanziamento, titolo del progetto: </w:t>
      </w:r>
      <w:r w:rsidR="00696EE5" w:rsidRPr="00696EE5">
        <w:rPr>
          <w:rFonts w:eastAsia="Times New Roman" w:cstheme="minorHAnsi"/>
          <w:lang w:eastAsia="ar-SA"/>
        </w:rPr>
        <w:t>“</w:t>
      </w:r>
      <w:r w:rsidR="00696EE5" w:rsidRPr="00696EE5">
        <w:rPr>
          <w:rFonts w:cs="Arial"/>
          <w:b/>
          <w:lang w:eastAsia="ar-SA"/>
        </w:rPr>
        <w:t>L’ACTORNESS DEL PRESIDENTE DELLA REPUBBLICA NEL SISTEMA POLITICO ITALIANO E TEDESCO (1999-2023)</w:t>
      </w:r>
      <w:r w:rsidR="00696EE5" w:rsidRPr="00696EE5">
        <w:rPr>
          <w:rFonts w:cs="Arial"/>
          <w:b/>
          <w:lang w:eastAsia="ar-SA"/>
        </w:rPr>
        <w:t>”</w:t>
      </w:r>
      <w:r w:rsidR="00696EE5">
        <w:rPr>
          <w:rFonts w:cs="Arial"/>
          <w:b/>
          <w:lang w:eastAsia="ar-SA"/>
        </w:rPr>
        <w:t xml:space="preserve">, </w:t>
      </w:r>
      <w:r w:rsidRPr="00696EE5">
        <w:rPr>
          <w:rFonts w:cstheme="minorHAnsi"/>
        </w:rPr>
        <w:t>comunica</w:t>
      </w:r>
      <w:r w:rsidR="00CD46AF" w:rsidRPr="00696EE5">
        <w:rPr>
          <w:rFonts w:cstheme="minorHAnsi"/>
        </w:rPr>
        <w:t xml:space="preserve"> quanto segue:</w:t>
      </w:r>
    </w:p>
    <w:p w14:paraId="7A6FC73F" w14:textId="77777777" w:rsidR="00CD46AF" w:rsidRPr="00696EE5" w:rsidRDefault="00CD46AF" w:rsidP="00696EE5">
      <w:pPr>
        <w:adjustRightInd w:val="0"/>
        <w:jc w:val="both"/>
        <w:rPr>
          <w:rFonts w:cstheme="minorHAnsi"/>
        </w:rPr>
      </w:pPr>
    </w:p>
    <w:p w14:paraId="74A14D46" w14:textId="57995385" w:rsidR="001915CA" w:rsidRDefault="001915CA" w:rsidP="00696EE5">
      <w:pPr>
        <w:jc w:val="both"/>
        <w:rPr>
          <w:rFonts w:cstheme="minorHAnsi"/>
        </w:rPr>
      </w:pPr>
    </w:p>
    <w:p w14:paraId="4F0C1FEB" w14:textId="77777777" w:rsidR="00696EE5" w:rsidRPr="00696EE5" w:rsidRDefault="00696EE5" w:rsidP="00696EE5">
      <w:pPr>
        <w:shd w:val="clear" w:color="auto" w:fill="FFFFFF"/>
        <w:jc w:val="both"/>
        <w:textAlignment w:val="baseline"/>
        <w:rPr>
          <w:rFonts w:ascii="Calibri" w:eastAsia="Times New Roman" w:hAnsi="Calibri" w:cs="Calibri"/>
          <w:color w:val="222222"/>
          <w:kern w:val="0"/>
          <w:lang w:eastAsia="it-IT"/>
          <w14:ligatures w14:val="none"/>
        </w:rPr>
      </w:pPr>
      <w:r w:rsidRPr="00696EE5">
        <w:rPr>
          <w:rFonts w:ascii="Calibri" w:eastAsia="Times New Roman" w:hAnsi="Calibri" w:cs="Calibri"/>
          <w:color w:val="00000A"/>
          <w:kern w:val="0"/>
          <w:lang w:eastAsia="it-IT"/>
          <w14:ligatures w14:val="none"/>
        </w:rPr>
        <w:t>Secondo quanto previsto dall’art. 5 del bando in oggetto, all’esito della valutazione dei titoli (35/60), la Commissione ammette al colloquio orale la candidata:</w:t>
      </w:r>
      <w:bookmarkStart w:id="0" w:name="_GoBack"/>
      <w:bookmarkEnd w:id="0"/>
    </w:p>
    <w:p w14:paraId="1F316020" w14:textId="77777777" w:rsidR="00696EE5" w:rsidRPr="00696EE5" w:rsidRDefault="00696EE5" w:rsidP="00696EE5">
      <w:pPr>
        <w:shd w:val="clear" w:color="auto" w:fill="FFFFFF"/>
        <w:jc w:val="both"/>
        <w:textAlignment w:val="baseline"/>
        <w:rPr>
          <w:rFonts w:ascii="Calibri" w:eastAsia="Times New Roman" w:hAnsi="Calibri" w:cs="Calibri"/>
          <w:color w:val="222222"/>
          <w:kern w:val="0"/>
          <w:lang w:eastAsia="it-IT"/>
          <w14:ligatures w14:val="none"/>
        </w:rPr>
      </w:pPr>
      <w:r w:rsidRPr="00696EE5">
        <w:rPr>
          <w:rFonts w:ascii="Calibri" w:eastAsia="Times New Roman" w:hAnsi="Calibri" w:cs="Calibri"/>
          <w:b/>
          <w:bCs/>
          <w:color w:val="222222"/>
          <w:kern w:val="0"/>
          <w:lang w:eastAsia="it-IT"/>
          <w14:ligatures w14:val="none"/>
        </w:rPr>
        <w:t> </w:t>
      </w:r>
    </w:p>
    <w:p w14:paraId="444178BA" w14:textId="77777777" w:rsidR="00696EE5" w:rsidRPr="00696EE5" w:rsidRDefault="00696EE5" w:rsidP="00696EE5">
      <w:pPr>
        <w:shd w:val="clear" w:color="auto" w:fill="FFFFFF"/>
        <w:jc w:val="both"/>
        <w:textAlignment w:val="baseline"/>
        <w:rPr>
          <w:rFonts w:ascii="Calibri" w:eastAsia="Times New Roman" w:hAnsi="Calibri" w:cs="Calibri"/>
          <w:color w:val="222222"/>
          <w:kern w:val="0"/>
          <w:lang w:eastAsia="it-IT"/>
          <w14:ligatures w14:val="none"/>
        </w:rPr>
      </w:pPr>
      <w:r w:rsidRPr="00696EE5">
        <w:rPr>
          <w:rFonts w:ascii="Calibri" w:eastAsia="Times New Roman" w:hAnsi="Calibri" w:cs="Calibri"/>
          <w:color w:val="00000A"/>
          <w:kern w:val="0"/>
          <w:lang w:eastAsia="it-IT"/>
          <w14:ligatures w14:val="none"/>
        </w:rPr>
        <w:t>1) CAPUTO Valeria Carmen, nata a Potenza (PZ), in data 15.05.1997.</w:t>
      </w:r>
    </w:p>
    <w:p w14:paraId="1EC14DE4" w14:textId="77777777" w:rsidR="00696EE5" w:rsidRPr="00696EE5" w:rsidRDefault="00696EE5" w:rsidP="00696EE5">
      <w:pPr>
        <w:shd w:val="clear" w:color="auto" w:fill="FFFFFF"/>
        <w:jc w:val="both"/>
        <w:textAlignment w:val="baseline"/>
        <w:rPr>
          <w:rFonts w:ascii="Calibri" w:eastAsia="Times New Roman" w:hAnsi="Calibri" w:cs="Calibri"/>
          <w:color w:val="222222"/>
          <w:kern w:val="0"/>
          <w:lang w:eastAsia="it-IT"/>
          <w14:ligatures w14:val="none"/>
        </w:rPr>
      </w:pPr>
      <w:r w:rsidRPr="00696EE5">
        <w:rPr>
          <w:rFonts w:ascii="Calibri" w:eastAsia="Times New Roman" w:hAnsi="Calibri" w:cs="Calibri"/>
          <w:b/>
          <w:bCs/>
          <w:color w:val="222222"/>
          <w:kern w:val="0"/>
          <w:lang w:eastAsia="it-IT"/>
          <w14:ligatures w14:val="none"/>
        </w:rPr>
        <w:t> </w:t>
      </w:r>
    </w:p>
    <w:p w14:paraId="78D5E0E4" w14:textId="77777777" w:rsidR="00696EE5" w:rsidRPr="00696EE5" w:rsidRDefault="00696EE5" w:rsidP="00696EE5">
      <w:pPr>
        <w:shd w:val="clear" w:color="auto" w:fill="FFFFFF"/>
        <w:jc w:val="both"/>
        <w:textAlignment w:val="baseline"/>
        <w:rPr>
          <w:rFonts w:ascii="Calibri" w:eastAsia="Times New Roman" w:hAnsi="Calibri" w:cs="Calibri"/>
          <w:color w:val="222222"/>
          <w:kern w:val="0"/>
          <w:lang w:eastAsia="it-IT"/>
          <w14:ligatures w14:val="none"/>
        </w:rPr>
      </w:pPr>
      <w:r w:rsidRPr="00696EE5">
        <w:rPr>
          <w:rFonts w:ascii="Calibri" w:eastAsia="Times New Roman" w:hAnsi="Calibri" w:cs="Calibri"/>
          <w:color w:val="222222"/>
          <w:kern w:val="0"/>
          <w:lang w:eastAsia="it-IT"/>
          <w14:ligatures w14:val="none"/>
        </w:rPr>
        <w:t>Il suddetto colloquio </w:t>
      </w:r>
      <w:r w:rsidRPr="00696EE5">
        <w:rPr>
          <w:rFonts w:ascii="Calibri" w:eastAsia="Times New Roman" w:hAnsi="Calibri" w:cs="Calibri"/>
          <w:color w:val="00000A"/>
          <w:kern w:val="0"/>
          <w:lang w:eastAsia="it-IT"/>
          <w14:ligatures w14:val="none"/>
        </w:rPr>
        <w:t>si terrà in data 21 febbraio 2024, alle ore 9.00, in via telematica, su piattaforma TEAMS, raggiungibile al seguente link, che sarà comunicato alla candidata anche per il tramite della posta elettronica:</w:t>
      </w:r>
    </w:p>
    <w:p w14:paraId="40218C74" w14:textId="77777777" w:rsidR="00696EE5" w:rsidRPr="00696EE5" w:rsidRDefault="00696EE5" w:rsidP="00696EE5">
      <w:pPr>
        <w:shd w:val="clear" w:color="auto" w:fill="FFFFFF"/>
        <w:jc w:val="both"/>
        <w:textAlignment w:val="baseline"/>
        <w:rPr>
          <w:rFonts w:ascii="Calibri" w:eastAsia="Times New Roman" w:hAnsi="Calibri" w:cs="Calibri"/>
          <w:color w:val="222222"/>
          <w:kern w:val="0"/>
          <w:lang w:eastAsia="it-IT"/>
          <w14:ligatures w14:val="none"/>
        </w:rPr>
      </w:pPr>
      <w:r w:rsidRPr="00696EE5">
        <w:rPr>
          <w:rFonts w:ascii="Calibri" w:eastAsia="Times New Roman" w:hAnsi="Calibri" w:cs="Calibri"/>
          <w:color w:val="00000A"/>
          <w:kern w:val="0"/>
          <w:lang w:eastAsia="it-IT"/>
          <w14:ligatures w14:val="none"/>
        </w:rPr>
        <w:t> </w:t>
      </w:r>
    </w:p>
    <w:p w14:paraId="62162145" w14:textId="77777777" w:rsidR="00696EE5" w:rsidRPr="00696EE5" w:rsidRDefault="00696EE5" w:rsidP="00696EE5">
      <w:pPr>
        <w:shd w:val="clear" w:color="auto" w:fill="FFFFFF"/>
        <w:jc w:val="both"/>
        <w:textAlignment w:val="baseline"/>
        <w:rPr>
          <w:rFonts w:ascii="Calibri" w:eastAsia="Times New Roman" w:hAnsi="Calibri" w:cs="Calibri"/>
          <w:color w:val="222222"/>
          <w:kern w:val="0"/>
          <w:lang w:eastAsia="it-IT"/>
          <w14:ligatures w14:val="none"/>
        </w:rPr>
      </w:pPr>
      <w:hyperlink r:id="rId8" w:tgtFrame="_blank" w:history="1">
        <w:r w:rsidRPr="00696EE5">
          <w:rPr>
            <w:rFonts w:ascii="Calibri" w:eastAsia="Times New Roman" w:hAnsi="Calibri" w:cs="Calibri"/>
            <w:color w:val="0563C1"/>
            <w:kern w:val="0"/>
            <w:u w:val="single"/>
            <w:lang w:eastAsia="it-IT"/>
            <w14:ligatures w14:val="none"/>
          </w:rPr>
          <w:t>https://teams.microsoft.com/l/meetup-join/19%3ameeting_MjBjZWRjMTItZGEyOC00ZjcwLTk0NzMtNzYxZDMxN2QwMGRh%40thread.v2/0?context=%7b%22Tid%22%3a%2222a71226-3ad2-4e92-9bf8-d7d3540412b1%22%2c%22Oid%22%3a%22249b0337-7ef7-4ea6-bd4b-9177db3bf50a%22%7d</w:t>
        </w:r>
      </w:hyperlink>
    </w:p>
    <w:p w14:paraId="060739D3" w14:textId="77777777" w:rsidR="00696EE5" w:rsidRPr="00696EE5" w:rsidRDefault="00696EE5" w:rsidP="00696EE5">
      <w:pPr>
        <w:shd w:val="clear" w:color="auto" w:fill="FFFFFF"/>
        <w:jc w:val="both"/>
        <w:textAlignment w:val="baseline"/>
        <w:rPr>
          <w:rFonts w:ascii="Calibri" w:eastAsia="Times New Roman" w:hAnsi="Calibri" w:cs="Calibri"/>
          <w:color w:val="222222"/>
          <w:kern w:val="0"/>
          <w:lang w:eastAsia="it-IT"/>
          <w14:ligatures w14:val="none"/>
        </w:rPr>
      </w:pPr>
      <w:r w:rsidRPr="00696EE5">
        <w:rPr>
          <w:rFonts w:ascii="Calibri" w:eastAsia="Times New Roman" w:hAnsi="Calibri" w:cs="Calibri"/>
          <w:color w:val="00000A"/>
          <w:kern w:val="0"/>
          <w:lang w:eastAsia="it-IT"/>
          <w14:ligatures w14:val="none"/>
        </w:rPr>
        <w:t> </w:t>
      </w:r>
    </w:p>
    <w:p w14:paraId="5E41FA64" w14:textId="77777777" w:rsidR="00696EE5" w:rsidRPr="00696EE5" w:rsidRDefault="00696EE5" w:rsidP="00696EE5">
      <w:pPr>
        <w:shd w:val="clear" w:color="auto" w:fill="FFFFFF"/>
        <w:jc w:val="both"/>
        <w:textAlignment w:val="baseline"/>
        <w:rPr>
          <w:rFonts w:ascii="Calibri" w:eastAsia="Times New Roman" w:hAnsi="Calibri" w:cs="Calibri"/>
          <w:color w:val="222222"/>
          <w:kern w:val="0"/>
          <w:lang w:eastAsia="it-IT"/>
          <w14:ligatures w14:val="none"/>
        </w:rPr>
      </w:pPr>
      <w:r w:rsidRPr="00696EE5">
        <w:rPr>
          <w:rFonts w:ascii="Calibri" w:eastAsia="Times New Roman" w:hAnsi="Calibri" w:cs="Calibri"/>
          <w:color w:val="222222"/>
          <w:kern w:val="0"/>
          <w:lang w:eastAsia="it-IT"/>
          <w14:ligatures w14:val="none"/>
        </w:rPr>
        <w:t>Secondo quanto previsto dall’art. 5 e dall’art 6 del bando di concorso, il colloquio, che consentirà alla candidata ammessa di acquisire fino a 40 punti, verterà sulla discussione dei titoli e sarà teso ad accertare il grado di conoscenze scientifiche inerenti al programma di ricerca per il quale è stato bandito l’assegno, oltre alla conoscenza della lingua tedesca e della lingua inglese, tramite la lettura di un testo scientifico di ambito disciplinare.</w:t>
      </w:r>
    </w:p>
    <w:p w14:paraId="302604BC" w14:textId="77777777" w:rsidR="00696EE5" w:rsidRPr="00696EE5" w:rsidRDefault="00696EE5" w:rsidP="00696EE5">
      <w:pPr>
        <w:jc w:val="both"/>
        <w:rPr>
          <w:rFonts w:cstheme="minorHAnsi"/>
        </w:rPr>
      </w:pPr>
    </w:p>
    <w:p w14:paraId="0A6F39F7" w14:textId="616D3C83" w:rsidR="001915CA" w:rsidRPr="00696EE5" w:rsidRDefault="001915CA" w:rsidP="00696EE5">
      <w:pPr>
        <w:jc w:val="both"/>
        <w:rPr>
          <w:rFonts w:cstheme="minorHAnsi"/>
        </w:rPr>
      </w:pPr>
      <w:r w:rsidRPr="00696EE5">
        <w:rPr>
          <w:rFonts w:cstheme="minorHAnsi"/>
        </w:rPr>
        <w:t>Sassari, 16 febbraio 2024.</w:t>
      </w:r>
    </w:p>
    <w:sectPr w:rsidR="001915CA" w:rsidRPr="00696E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21"/>
    <w:rsid w:val="000D36C9"/>
    <w:rsid w:val="0015566A"/>
    <w:rsid w:val="001915CA"/>
    <w:rsid w:val="00201C52"/>
    <w:rsid w:val="002549EA"/>
    <w:rsid w:val="004102E4"/>
    <w:rsid w:val="005B599F"/>
    <w:rsid w:val="00646225"/>
    <w:rsid w:val="00671E5E"/>
    <w:rsid w:val="00686723"/>
    <w:rsid w:val="00696EE5"/>
    <w:rsid w:val="006D047F"/>
    <w:rsid w:val="006D3E07"/>
    <w:rsid w:val="00785343"/>
    <w:rsid w:val="007A4CC6"/>
    <w:rsid w:val="00826AA4"/>
    <w:rsid w:val="009220AF"/>
    <w:rsid w:val="00962C14"/>
    <w:rsid w:val="009B0214"/>
    <w:rsid w:val="00A818DC"/>
    <w:rsid w:val="00A938D9"/>
    <w:rsid w:val="00B00A82"/>
    <w:rsid w:val="00B04E04"/>
    <w:rsid w:val="00B46448"/>
    <w:rsid w:val="00BF6C00"/>
    <w:rsid w:val="00C17202"/>
    <w:rsid w:val="00C3753F"/>
    <w:rsid w:val="00CD46AF"/>
    <w:rsid w:val="00D0327E"/>
    <w:rsid w:val="00D33022"/>
    <w:rsid w:val="00D810C1"/>
    <w:rsid w:val="00DF783D"/>
    <w:rsid w:val="00E04D23"/>
    <w:rsid w:val="00E14FB1"/>
    <w:rsid w:val="00EE0A21"/>
    <w:rsid w:val="00FC70F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2838"/>
  <w15:chartTrackingRefBased/>
  <w15:docId w15:val="{B949E8A0-8006-3345-BC2F-A2A741FD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10C1"/>
    <w:rPr>
      <w:color w:val="0563C1" w:themeColor="hyperlink"/>
      <w:u w:val="single"/>
    </w:rPr>
  </w:style>
  <w:style w:type="character" w:customStyle="1" w:styleId="UnresolvedMention">
    <w:name w:val="Unresolved Mention"/>
    <w:basedOn w:val="Carpredefinitoparagrafo"/>
    <w:uiPriority w:val="99"/>
    <w:semiHidden/>
    <w:unhideWhenUsed/>
    <w:rsid w:val="00D810C1"/>
    <w:rPr>
      <w:color w:val="605E5C"/>
      <w:shd w:val="clear" w:color="auto" w:fill="E1DFDD"/>
    </w:rPr>
  </w:style>
  <w:style w:type="paragraph" w:styleId="Testofumetto">
    <w:name w:val="Balloon Text"/>
    <w:basedOn w:val="Normale"/>
    <w:link w:val="TestofumettoCarattere"/>
    <w:uiPriority w:val="99"/>
    <w:semiHidden/>
    <w:unhideWhenUsed/>
    <w:rsid w:val="00B04E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4E04"/>
    <w:rPr>
      <w:rFonts w:ascii="Segoe UI" w:hAnsi="Segoe UI" w:cs="Segoe UI"/>
      <w:sz w:val="18"/>
      <w:szCs w:val="18"/>
    </w:rPr>
  </w:style>
  <w:style w:type="character" w:styleId="Collegamentovisitato">
    <w:name w:val="FollowedHyperlink"/>
    <w:basedOn w:val="Carpredefinitoparagrafo"/>
    <w:uiPriority w:val="99"/>
    <w:semiHidden/>
    <w:unhideWhenUsed/>
    <w:rsid w:val="00191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4213">
      <w:bodyDiv w:val="1"/>
      <w:marLeft w:val="0"/>
      <w:marRight w:val="0"/>
      <w:marTop w:val="0"/>
      <w:marBottom w:val="0"/>
      <w:divBdr>
        <w:top w:val="none" w:sz="0" w:space="0" w:color="auto"/>
        <w:left w:val="none" w:sz="0" w:space="0" w:color="auto"/>
        <w:bottom w:val="none" w:sz="0" w:space="0" w:color="auto"/>
        <w:right w:val="none" w:sz="0" w:space="0" w:color="auto"/>
      </w:divBdr>
      <w:divsChild>
        <w:div w:id="124200369">
          <w:marLeft w:val="0"/>
          <w:marRight w:val="0"/>
          <w:marTop w:val="0"/>
          <w:marBottom w:val="0"/>
          <w:divBdr>
            <w:top w:val="none" w:sz="0" w:space="0" w:color="auto"/>
            <w:left w:val="none" w:sz="0" w:space="0" w:color="auto"/>
            <w:bottom w:val="none" w:sz="0" w:space="0" w:color="auto"/>
            <w:right w:val="none" w:sz="0" w:space="0" w:color="auto"/>
          </w:divBdr>
        </w:div>
      </w:divsChild>
    </w:div>
    <w:div w:id="12876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jBjZWRjMTItZGEyOC00ZjcwLTk0NzMtNzYxZDMxN2QwMGRh%40thread.v2/0?context=%7b%22Tid%22%3a%2222a71226-3ad2-4e92-9bf8-d7d3540412b1%22%2c%22Oid%22%3a%22249b0337-7ef7-4ea6-bd4b-9177db3bf50a%22%7d"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278</Words>
  <Characters>1588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 Salvatore</dc:creator>
  <cp:keywords/>
  <dc:description/>
  <cp:lastModifiedBy>Salvatore</cp:lastModifiedBy>
  <cp:revision>7</cp:revision>
  <cp:lastPrinted>2024-02-13T09:57:00Z</cp:lastPrinted>
  <dcterms:created xsi:type="dcterms:W3CDTF">2024-02-13T09:50:00Z</dcterms:created>
  <dcterms:modified xsi:type="dcterms:W3CDTF">2024-02-16T16:22:00Z</dcterms:modified>
</cp:coreProperties>
</file>